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3E" w:rsidRDefault="000F373E" w:rsidP="000F373E">
      <w:pPr>
        <w:spacing w:after="0" w:line="240" w:lineRule="auto"/>
        <w:jc w:val="center"/>
        <w:rPr>
          <w:rFonts w:ascii="Times New Roman" w:hAnsi="Times New Roman"/>
          <w:b w:val="0"/>
          <w:sz w:val="28"/>
          <w:szCs w:val="28"/>
        </w:rPr>
      </w:pPr>
      <w:r>
        <w:rPr>
          <w:rFonts w:ascii="Times New Roman" w:hAnsi="Times New Roman"/>
          <w:b w:val="0"/>
          <w:sz w:val="28"/>
          <w:szCs w:val="28"/>
        </w:rPr>
        <w:t>Аннотация</w:t>
      </w:r>
    </w:p>
    <w:p w:rsidR="000F373E" w:rsidRDefault="000F373E" w:rsidP="000F373E">
      <w:pPr>
        <w:spacing w:after="0" w:line="240" w:lineRule="auto"/>
        <w:jc w:val="center"/>
        <w:rPr>
          <w:rFonts w:ascii="Times New Roman" w:hAnsi="Times New Roman"/>
          <w:b w:val="0"/>
          <w:sz w:val="28"/>
          <w:szCs w:val="28"/>
        </w:rPr>
      </w:pPr>
      <w:r>
        <w:rPr>
          <w:rFonts w:ascii="Times New Roman" w:hAnsi="Times New Roman"/>
          <w:b w:val="0"/>
          <w:sz w:val="28"/>
          <w:szCs w:val="28"/>
        </w:rPr>
        <w:t xml:space="preserve">к образовательной программе </w:t>
      </w:r>
      <w:r w:rsidR="009F19AE">
        <w:rPr>
          <w:rFonts w:ascii="Times New Roman" w:hAnsi="Times New Roman"/>
          <w:b w:val="0"/>
          <w:sz w:val="28"/>
          <w:szCs w:val="28"/>
        </w:rPr>
        <w:t>среднего</w:t>
      </w:r>
      <w:r w:rsidR="00A601D2">
        <w:rPr>
          <w:rFonts w:ascii="Times New Roman" w:hAnsi="Times New Roman"/>
          <w:b w:val="0"/>
          <w:sz w:val="28"/>
          <w:szCs w:val="28"/>
        </w:rPr>
        <w:t xml:space="preserve"> общего образования (</w:t>
      </w:r>
      <w:proofErr w:type="spellStart"/>
      <w:r w:rsidR="004E1226">
        <w:rPr>
          <w:rFonts w:ascii="Times New Roman" w:hAnsi="Times New Roman"/>
          <w:b w:val="0"/>
          <w:sz w:val="28"/>
          <w:szCs w:val="28"/>
        </w:rPr>
        <w:t>Фк</w:t>
      </w:r>
      <w:proofErr w:type="spellEnd"/>
      <w:r w:rsidR="004E1226">
        <w:rPr>
          <w:rFonts w:ascii="Times New Roman" w:hAnsi="Times New Roman"/>
          <w:b w:val="0"/>
          <w:sz w:val="28"/>
          <w:szCs w:val="28"/>
        </w:rPr>
        <w:t xml:space="preserve"> </w:t>
      </w:r>
      <w:r w:rsidR="00A601D2">
        <w:rPr>
          <w:rFonts w:ascii="Times New Roman" w:hAnsi="Times New Roman"/>
          <w:b w:val="0"/>
          <w:sz w:val="28"/>
          <w:szCs w:val="28"/>
        </w:rPr>
        <w:t>ГОС)</w:t>
      </w:r>
    </w:p>
    <w:p w:rsidR="00A601D2" w:rsidRDefault="00A601D2" w:rsidP="00E13CC6">
      <w:pPr>
        <w:spacing w:after="0" w:line="240" w:lineRule="auto"/>
        <w:jc w:val="both"/>
        <w:rPr>
          <w:rFonts w:ascii="Times New Roman" w:hAnsi="Times New Roman"/>
          <w:b w:val="0"/>
          <w:sz w:val="28"/>
          <w:szCs w:val="28"/>
        </w:rPr>
      </w:pPr>
    </w:p>
    <w:p w:rsidR="00243764" w:rsidRPr="00485249" w:rsidRDefault="00E13CC6" w:rsidP="00243764">
      <w:pPr>
        <w:pStyle w:val="af"/>
        <w:spacing w:before="0" w:beforeAutospacing="0" w:after="0" w:afterAutospacing="0" w:line="276" w:lineRule="auto"/>
        <w:ind w:firstLine="708"/>
        <w:jc w:val="both"/>
        <w:rPr>
          <w:sz w:val="28"/>
          <w:szCs w:val="28"/>
        </w:rPr>
      </w:pPr>
      <w:r>
        <w:rPr>
          <w:sz w:val="28"/>
          <w:szCs w:val="28"/>
        </w:rPr>
        <w:t xml:space="preserve">  </w:t>
      </w:r>
      <w:proofErr w:type="gramStart"/>
      <w:r w:rsidR="00243764" w:rsidRPr="00485249">
        <w:rPr>
          <w:sz w:val="28"/>
          <w:szCs w:val="28"/>
        </w:rPr>
        <w:t>Образовательная программа</w:t>
      </w:r>
      <w:r w:rsidR="00243764">
        <w:rPr>
          <w:sz w:val="28"/>
          <w:szCs w:val="28"/>
        </w:rPr>
        <w:t xml:space="preserve"> среднего общего образования </w:t>
      </w:r>
      <w:r w:rsidR="00243764" w:rsidRPr="00485249">
        <w:rPr>
          <w:sz w:val="28"/>
          <w:szCs w:val="28"/>
        </w:rPr>
        <w:t>муниципального бюджетного общеобразовательного учреждения «Средняя общеобразовательная школа №</w:t>
      </w:r>
      <w:r w:rsidR="00243764">
        <w:rPr>
          <w:sz w:val="28"/>
          <w:szCs w:val="28"/>
        </w:rPr>
        <w:t>114</w:t>
      </w:r>
      <w:r w:rsidR="00243764" w:rsidRPr="00485249">
        <w:rPr>
          <w:sz w:val="28"/>
          <w:szCs w:val="28"/>
        </w:rPr>
        <w:t xml:space="preserve"> с углубленным изучением отдельных предметов</w:t>
      </w:r>
      <w:r w:rsidR="00243764">
        <w:rPr>
          <w:sz w:val="28"/>
          <w:szCs w:val="28"/>
        </w:rPr>
        <w:t xml:space="preserve"> (математики)</w:t>
      </w:r>
      <w:r w:rsidR="00243764" w:rsidRPr="00485249">
        <w:rPr>
          <w:sz w:val="28"/>
          <w:szCs w:val="28"/>
        </w:rPr>
        <w:t>»</w:t>
      </w:r>
      <w:r w:rsidR="00243764">
        <w:rPr>
          <w:sz w:val="28"/>
          <w:szCs w:val="28"/>
        </w:rPr>
        <w:t xml:space="preserve"> (далее МБОУ «СОШ №114») </w:t>
      </w:r>
      <w:r w:rsidR="00243764" w:rsidRPr="00485249">
        <w:rPr>
          <w:sz w:val="28"/>
          <w:szCs w:val="28"/>
        </w:rPr>
        <w:t>разработана в соответствии с требованиями федерального компонента государственного образовательного стандарта среднего общего образования, с учетом особенностей образовательной организации, образовательных потребностей и запросов участников образовательных отношений.</w:t>
      </w:r>
      <w:proofErr w:type="gramEnd"/>
    </w:p>
    <w:p w:rsidR="00243764" w:rsidRPr="00485249" w:rsidRDefault="00243764" w:rsidP="00243764">
      <w:pPr>
        <w:pStyle w:val="af"/>
        <w:spacing w:before="0" w:beforeAutospacing="0" w:after="0" w:afterAutospacing="0" w:line="276" w:lineRule="auto"/>
        <w:ind w:firstLine="360"/>
        <w:jc w:val="both"/>
        <w:rPr>
          <w:sz w:val="28"/>
          <w:szCs w:val="28"/>
        </w:rPr>
      </w:pPr>
      <w:r>
        <w:rPr>
          <w:bCs/>
          <w:sz w:val="28"/>
          <w:szCs w:val="28"/>
        </w:rPr>
        <w:t xml:space="preserve">Основанием для разработки основной </w:t>
      </w:r>
      <w:r w:rsidRPr="00485249">
        <w:rPr>
          <w:bCs/>
          <w:sz w:val="28"/>
          <w:szCs w:val="28"/>
        </w:rPr>
        <w:t xml:space="preserve"> образовательной программы</w:t>
      </w:r>
      <w:r>
        <w:rPr>
          <w:bCs/>
          <w:sz w:val="28"/>
          <w:szCs w:val="28"/>
        </w:rPr>
        <w:t xml:space="preserve"> среднего общего образования  МБОУ «СОШ №114</w:t>
      </w:r>
      <w:r w:rsidRPr="00485249">
        <w:rPr>
          <w:bCs/>
          <w:sz w:val="28"/>
          <w:szCs w:val="28"/>
        </w:rPr>
        <w:t xml:space="preserve">» являются следующие </w:t>
      </w:r>
      <w:r>
        <w:rPr>
          <w:bCs/>
          <w:sz w:val="28"/>
          <w:szCs w:val="28"/>
        </w:rPr>
        <w:t xml:space="preserve">нормативно-правовые </w:t>
      </w:r>
      <w:r w:rsidRPr="00485249">
        <w:rPr>
          <w:bCs/>
          <w:sz w:val="28"/>
          <w:szCs w:val="28"/>
        </w:rPr>
        <w:t>документы:</w:t>
      </w:r>
    </w:p>
    <w:p w:rsidR="00243764" w:rsidRPr="00485249" w:rsidRDefault="00243764" w:rsidP="00243764">
      <w:pPr>
        <w:pStyle w:val="10"/>
        <w:widowControl w:val="0"/>
        <w:numPr>
          <w:ilvl w:val="0"/>
          <w:numId w:val="8"/>
        </w:numPr>
        <w:autoSpaceDE w:val="0"/>
        <w:autoSpaceDN w:val="0"/>
        <w:adjustRightInd w:val="0"/>
        <w:spacing w:after="0"/>
        <w:jc w:val="both"/>
        <w:rPr>
          <w:rFonts w:ascii="Times New Roman" w:hAnsi="Times New Roman"/>
          <w:sz w:val="28"/>
          <w:szCs w:val="28"/>
        </w:rPr>
      </w:pPr>
      <w:r w:rsidRPr="00485249">
        <w:rPr>
          <w:rFonts w:ascii="Times New Roman" w:hAnsi="Times New Roman"/>
          <w:sz w:val="28"/>
          <w:szCs w:val="28"/>
        </w:rPr>
        <w:t>Федеральный закон «Об образовании в Российской Федерации» от 29.12.2012 №273</w:t>
      </w:r>
    </w:p>
    <w:p w:rsidR="00243764" w:rsidRPr="00485249" w:rsidRDefault="00243764" w:rsidP="00243764">
      <w:pPr>
        <w:pStyle w:val="10"/>
        <w:widowControl w:val="0"/>
        <w:numPr>
          <w:ilvl w:val="0"/>
          <w:numId w:val="8"/>
        </w:numPr>
        <w:autoSpaceDE w:val="0"/>
        <w:autoSpaceDN w:val="0"/>
        <w:adjustRightInd w:val="0"/>
        <w:spacing w:after="0"/>
        <w:jc w:val="both"/>
        <w:rPr>
          <w:rFonts w:ascii="Times New Roman" w:hAnsi="Times New Roman"/>
          <w:sz w:val="28"/>
          <w:szCs w:val="28"/>
        </w:rPr>
      </w:pPr>
      <w:r w:rsidRPr="00485249">
        <w:rPr>
          <w:rFonts w:ascii="Times New Roman" w:hAnsi="Times New Roman"/>
          <w:sz w:val="28"/>
          <w:szCs w:val="28"/>
        </w:rPr>
        <w:t xml:space="preserve">Санитарно-эпидемиологические правила и нормативов, далее </w:t>
      </w:r>
      <w:proofErr w:type="spellStart"/>
      <w:r w:rsidRPr="00485249">
        <w:rPr>
          <w:rFonts w:ascii="Times New Roman" w:hAnsi="Times New Roman"/>
          <w:sz w:val="28"/>
          <w:szCs w:val="28"/>
        </w:rPr>
        <w:t>СанПиН</w:t>
      </w:r>
      <w:proofErr w:type="spellEnd"/>
      <w:r w:rsidRPr="00485249">
        <w:rPr>
          <w:rFonts w:ascii="Times New Roman" w:hAnsi="Times New Roman"/>
          <w:sz w:val="28"/>
          <w:szCs w:val="28"/>
        </w:rPr>
        <w:t xml:space="preserve"> «Гигиенические требования к условиям обучения в общеобразовательных учреждениях», утвержденных Постановлением Главного государственного санитарного врача Российской Федерации «О введении в действие санитарно-эпидемиологических правил и нормативов </w:t>
      </w:r>
      <w:proofErr w:type="spellStart"/>
      <w:r w:rsidRPr="00485249">
        <w:rPr>
          <w:rFonts w:ascii="Times New Roman" w:hAnsi="Times New Roman"/>
          <w:sz w:val="28"/>
          <w:szCs w:val="28"/>
        </w:rPr>
        <w:t>СанПиН</w:t>
      </w:r>
      <w:proofErr w:type="spellEnd"/>
      <w:r w:rsidRPr="00485249">
        <w:rPr>
          <w:rFonts w:ascii="Times New Roman" w:hAnsi="Times New Roman"/>
          <w:sz w:val="28"/>
          <w:szCs w:val="28"/>
        </w:rPr>
        <w:t xml:space="preserve"> 2.4.2. № 1178-02» от 29.12.2010 г. № 189;</w:t>
      </w:r>
    </w:p>
    <w:p w:rsidR="00243764" w:rsidRPr="00485249" w:rsidRDefault="00243764" w:rsidP="00243764">
      <w:pPr>
        <w:pStyle w:val="10"/>
        <w:widowControl w:val="0"/>
        <w:numPr>
          <w:ilvl w:val="0"/>
          <w:numId w:val="8"/>
        </w:numPr>
        <w:autoSpaceDE w:val="0"/>
        <w:autoSpaceDN w:val="0"/>
        <w:adjustRightInd w:val="0"/>
        <w:spacing w:after="0"/>
        <w:jc w:val="both"/>
        <w:rPr>
          <w:rFonts w:ascii="Times New Roman" w:hAnsi="Times New Roman"/>
          <w:sz w:val="28"/>
          <w:szCs w:val="28"/>
        </w:rPr>
      </w:pPr>
      <w:r w:rsidRPr="00485249">
        <w:rPr>
          <w:rFonts w:ascii="Times New Roman" w:hAnsi="Times New Roman"/>
          <w:sz w:val="28"/>
          <w:szCs w:val="28"/>
        </w:rPr>
        <w:t>Приказ Министерства образования и науки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Pr>
          <w:rFonts w:ascii="Times New Roman" w:hAnsi="Times New Roman"/>
          <w:sz w:val="28"/>
          <w:szCs w:val="28"/>
        </w:rPr>
        <w:t xml:space="preserve"> (с последующими изменениями)</w:t>
      </w:r>
      <w:r w:rsidRPr="00485249">
        <w:rPr>
          <w:rFonts w:ascii="Times New Roman" w:hAnsi="Times New Roman"/>
          <w:sz w:val="28"/>
          <w:szCs w:val="28"/>
        </w:rPr>
        <w:t>;</w:t>
      </w:r>
    </w:p>
    <w:p w:rsidR="00243764" w:rsidRPr="00485249" w:rsidRDefault="00243764" w:rsidP="00243764">
      <w:pPr>
        <w:pStyle w:val="10"/>
        <w:widowControl w:val="0"/>
        <w:numPr>
          <w:ilvl w:val="0"/>
          <w:numId w:val="8"/>
        </w:numPr>
        <w:autoSpaceDE w:val="0"/>
        <w:autoSpaceDN w:val="0"/>
        <w:adjustRightInd w:val="0"/>
        <w:spacing w:after="0"/>
        <w:jc w:val="both"/>
        <w:rPr>
          <w:rFonts w:ascii="Times New Roman" w:hAnsi="Times New Roman"/>
          <w:sz w:val="28"/>
          <w:szCs w:val="28"/>
        </w:rPr>
      </w:pPr>
      <w:r w:rsidRPr="00485249">
        <w:rPr>
          <w:rFonts w:ascii="Times New Roman" w:hAnsi="Times New Roman"/>
          <w:sz w:val="28"/>
          <w:szCs w:val="28"/>
        </w:rPr>
        <w:t xml:space="preserve">Приказ Министерства образования и науки РФ от 20.08.2008 г. № 241. </w:t>
      </w:r>
      <w:proofErr w:type="gramStart"/>
      <w:r w:rsidRPr="00485249">
        <w:rPr>
          <w:rFonts w:ascii="Times New Roman" w:hAnsi="Times New Roman"/>
          <w:sz w:val="28"/>
          <w:szCs w:val="28"/>
        </w:rPr>
        <w:t>«О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roofErr w:type="gramEnd"/>
    </w:p>
    <w:p w:rsidR="00243764" w:rsidRDefault="00243764" w:rsidP="00243764">
      <w:pPr>
        <w:pStyle w:val="10"/>
        <w:widowControl w:val="0"/>
        <w:numPr>
          <w:ilvl w:val="0"/>
          <w:numId w:val="8"/>
        </w:numPr>
        <w:autoSpaceDE w:val="0"/>
        <w:autoSpaceDN w:val="0"/>
        <w:adjustRightInd w:val="0"/>
        <w:spacing w:after="0"/>
        <w:jc w:val="both"/>
        <w:rPr>
          <w:rFonts w:ascii="Times New Roman" w:hAnsi="Times New Roman"/>
          <w:sz w:val="28"/>
          <w:szCs w:val="28"/>
        </w:rPr>
      </w:pPr>
      <w:r w:rsidRPr="00485249">
        <w:rPr>
          <w:rFonts w:ascii="Times New Roman" w:hAnsi="Times New Roman"/>
          <w:sz w:val="28"/>
          <w:szCs w:val="28"/>
        </w:rPr>
        <w:t xml:space="preserve">Приказ Министерства образования и науки РФ от 31.01.2012 г. № 69 «О внесении изменений в федеральный компонент государственных образовательных стандартов начального общего, основного общего и </w:t>
      </w:r>
      <w:r w:rsidRPr="00485249">
        <w:rPr>
          <w:rFonts w:ascii="Times New Roman" w:hAnsi="Times New Roman"/>
          <w:sz w:val="28"/>
          <w:szCs w:val="28"/>
        </w:rPr>
        <w:lastRenderedPageBreak/>
        <w:t>среднего (полного) общего образования»;</w:t>
      </w:r>
    </w:p>
    <w:p w:rsidR="00243764" w:rsidRPr="00485249" w:rsidRDefault="00243764" w:rsidP="00243764">
      <w:pPr>
        <w:pStyle w:val="10"/>
        <w:widowControl w:val="0"/>
        <w:numPr>
          <w:ilvl w:val="0"/>
          <w:numId w:val="8"/>
        </w:numPr>
        <w:autoSpaceDE w:val="0"/>
        <w:autoSpaceDN w:val="0"/>
        <w:adjustRightInd w:val="0"/>
        <w:spacing w:after="0"/>
        <w:jc w:val="both"/>
        <w:rPr>
          <w:rFonts w:ascii="Times New Roman" w:hAnsi="Times New Roman"/>
          <w:sz w:val="28"/>
          <w:szCs w:val="28"/>
        </w:rPr>
      </w:pPr>
      <w:r w:rsidRPr="00485249">
        <w:rPr>
          <w:rFonts w:ascii="Times New Roman" w:hAnsi="Times New Roman"/>
          <w:sz w:val="28"/>
          <w:szCs w:val="28"/>
        </w:rPr>
        <w:t>Приказ Министерства образования и науки РФ</w:t>
      </w:r>
      <w:r>
        <w:rPr>
          <w:rFonts w:ascii="Times New Roman" w:hAnsi="Times New Roman"/>
          <w:sz w:val="28"/>
          <w:szCs w:val="28"/>
        </w:rPr>
        <w:t xml:space="preserve"> от 07.06.2017 №506 «О внесении изменений в </w:t>
      </w:r>
      <w:r w:rsidRPr="00485249">
        <w:rPr>
          <w:rFonts w:ascii="Times New Roman" w:hAnsi="Times New Roman"/>
          <w:sz w:val="28"/>
          <w:szCs w:val="28"/>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Pr>
          <w:rFonts w:ascii="Times New Roman" w:hAnsi="Times New Roman"/>
          <w:sz w:val="28"/>
          <w:szCs w:val="28"/>
        </w:rPr>
        <w:t>»;</w:t>
      </w:r>
    </w:p>
    <w:p w:rsidR="00243764" w:rsidRPr="00B452EF" w:rsidRDefault="00243764" w:rsidP="00243764">
      <w:pPr>
        <w:pStyle w:val="10"/>
        <w:widowControl w:val="0"/>
        <w:numPr>
          <w:ilvl w:val="0"/>
          <w:numId w:val="8"/>
        </w:numPr>
        <w:autoSpaceDE w:val="0"/>
        <w:autoSpaceDN w:val="0"/>
        <w:adjustRightInd w:val="0"/>
        <w:spacing w:after="0"/>
        <w:jc w:val="both"/>
        <w:rPr>
          <w:rFonts w:ascii="Times New Roman" w:hAnsi="Times New Roman"/>
          <w:sz w:val="28"/>
          <w:szCs w:val="28"/>
        </w:rPr>
      </w:pPr>
      <w:r w:rsidRPr="00B452EF">
        <w:rPr>
          <w:rFonts w:ascii="Times New Roman" w:hAnsi="Times New Roman"/>
          <w:sz w:val="28"/>
          <w:szCs w:val="28"/>
        </w:rPr>
        <w:t>Федеральный базисный учебный план для общеобразовательных учреждений РФ, утвержденный приказом Министерства образования РФ от 09.03.2004 г. № 1312</w:t>
      </w:r>
      <w:r>
        <w:rPr>
          <w:rFonts w:ascii="Times New Roman" w:hAnsi="Times New Roman"/>
          <w:sz w:val="28"/>
          <w:szCs w:val="28"/>
        </w:rPr>
        <w:t>;</w:t>
      </w:r>
    </w:p>
    <w:p w:rsidR="00243764" w:rsidRPr="00B452EF" w:rsidRDefault="00243764" w:rsidP="00243764">
      <w:pPr>
        <w:pStyle w:val="10"/>
        <w:widowControl w:val="0"/>
        <w:numPr>
          <w:ilvl w:val="0"/>
          <w:numId w:val="8"/>
        </w:numPr>
        <w:autoSpaceDE w:val="0"/>
        <w:autoSpaceDN w:val="0"/>
        <w:adjustRightInd w:val="0"/>
        <w:spacing w:after="0"/>
        <w:jc w:val="both"/>
        <w:rPr>
          <w:rFonts w:ascii="Times New Roman" w:hAnsi="Times New Roman"/>
          <w:sz w:val="28"/>
          <w:szCs w:val="28"/>
        </w:rPr>
      </w:pPr>
      <w:r w:rsidRPr="00B452EF">
        <w:rPr>
          <w:rFonts w:ascii="Times New Roman" w:hAnsi="Times New Roman"/>
          <w:sz w:val="28"/>
          <w:szCs w:val="28"/>
        </w:rPr>
        <w:t xml:space="preserve">Приказ № 74 от 01.02.2012 года </w:t>
      </w:r>
      <w:proofErr w:type="spellStart"/>
      <w:r w:rsidRPr="00B452EF">
        <w:rPr>
          <w:rFonts w:ascii="Times New Roman" w:hAnsi="Times New Roman"/>
          <w:sz w:val="28"/>
          <w:szCs w:val="28"/>
        </w:rPr>
        <w:t>Минобрнауки</w:t>
      </w:r>
      <w:proofErr w:type="spellEnd"/>
      <w:r w:rsidRPr="00B452EF">
        <w:rPr>
          <w:rFonts w:ascii="Times New Roman" w:hAnsi="Times New Roman"/>
          <w:sz w:val="28"/>
          <w:szCs w:val="28"/>
        </w:rPr>
        <w:t xml:space="preserve"> России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w:t>
      </w:r>
      <w:proofErr w:type="spellStart"/>
      <w:r w:rsidRPr="00B452EF">
        <w:rPr>
          <w:rFonts w:ascii="Times New Roman" w:hAnsi="Times New Roman"/>
          <w:sz w:val="28"/>
          <w:szCs w:val="28"/>
        </w:rPr>
        <w:t>Минобрнауки</w:t>
      </w:r>
      <w:proofErr w:type="spellEnd"/>
      <w:r w:rsidRPr="00B452EF">
        <w:rPr>
          <w:rFonts w:ascii="Times New Roman" w:hAnsi="Times New Roman"/>
          <w:sz w:val="28"/>
          <w:szCs w:val="28"/>
        </w:rPr>
        <w:t xml:space="preserve"> РФ от 09.03.2004г. № 1312</w:t>
      </w:r>
    </w:p>
    <w:p w:rsidR="00243764" w:rsidRPr="00485249" w:rsidRDefault="00243764" w:rsidP="00243764">
      <w:pPr>
        <w:pStyle w:val="10"/>
        <w:widowControl w:val="0"/>
        <w:numPr>
          <w:ilvl w:val="0"/>
          <w:numId w:val="8"/>
        </w:numPr>
        <w:autoSpaceDE w:val="0"/>
        <w:autoSpaceDN w:val="0"/>
        <w:adjustRightInd w:val="0"/>
        <w:spacing w:after="0"/>
        <w:jc w:val="both"/>
        <w:rPr>
          <w:rFonts w:ascii="Times New Roman" w:hAnsi="Times New Roman"/>
          <w:sz w:val="28"/>
          <w:szCs w:val="28"/>
        </w:rPr>
      </w:pPr>
      <w:r w:rsidRPr="00485249">
        <w:rPr>
          <w:rFonts w:ascii="Times New Roman" w:hAnsi="Times New Roman"/>
          <w:sz w:val="28"/>
          <w:szCs w:val="28"/>
        </w:rPr>
        <w:t>Примерные программы среднего общего образования</w:t>
      </w:r>
      <w:r>
        <w:rPr>
          <w:rFonts w:ascii="Times New Roman" w:hAnsi="Times New Roman"/>
          <w:sz w:val="28"/>
          <w:szCs w:val="28"/>
        </w:rPr>
        <w:t>;</w:t>
      </w:r>
    </w:p>
    <w:p w:rsidR="00243764" w:rsidRPr="00485249" w:rsidRDefault="00243764" w:rsidP="00243764">
      <w:pPr>
        <w:pStyle w:val="10"/>
        <w:widowControl w:val="0"/>
        <w:numPr>
          <w:ilvl w:val="0"/>
          <w:numId w:val="8"/>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Устав МБОУ «СОШ </w:t>
      </w:r>
      <w:r w:rsidRPr="00485249">
        <w:rPr>
          <w:rFonts w:ascii="Times New Roman" w:hAnsi="Times New Roman"/>
          <w:sz w:val="28"/>
          <w:szCs w:val="28"/>
        </w:rPr>
        <w:t>№</w:t>
      </w:r>
      <w:r>
        <w:rPr>
          <w:rFonts w:ascii="Times New Roman" w:hAnsi="Times New Roman"/>
          <w:sz w:val="28"/>
          <w:szCs w:val="28"/>
        </w:rPr>
        <w:t>1114</w:t>
      </w:r>
      <w:r w:rsidRPr="00485249">
        <w:rPr>
          <w:rFonts w:ascii="Times New Roman" w:hAnsi="Times New Roman"/>
          <w:sz w:val="28"/>
          <w:szCs w:val="28"/>
        </w:rPr>
        <w:t>».</w:t>
      </w:r>
    </w:p>
    <w:p w:rsidR="00243764" w:rsidRPr="00485437" w:rsidRDefault="00243764" w:rsidP="00243764">
      <w:pPr>
        <w:pStyle w:val="af"/>
        <w:spacing w:before="0" w:beforeAutospacing="0" w:after="0" w:afterAutospacing="0"/>
        <w:ind w:left="360" w:right="150"/>
        <w:jc w:val="both"/>
        <w:rPr>
          <w:color w:val="000000"/>
          <w:sz w:val="28"/>
          <w:szCs w:val="28"/>
        </w:rPr>
      </w:pPr>
      <w:r>
        <w:rPr>
          <w:color w:val="000000"/>
          <w:sz w:val="28"/>
          <w:szCs w:val="28"/>
        </w:rPr>
        <w:t>Старший</w:t>
      </w:r>
      <w:r w:rsidRPr="00485437">
        <w:rPr>
          <w:color w:val="000000"/>
          <w:sz w:val="28"/>
          <w:szCs w:val="28"/>
        </w:rPr>
        <w:t xml:space="preserve"> уровень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243764" w:rsidRPr="00485437" w:rsidRDefault="00243764" w:rsidP="00243764">
      <w:pPr>
        <w:pStyle w:val="af"/>
        <w:spacing w:before="0" w:beforeAutospacing="0" w:after="0" w:afterAutospacing="0"/>
        <w:ind w:right="150"/>
        <w:jc w:val="both"/>
        <w:rPr>
          <w:color w:val="000000"/>
          <w:sz w:val="28"/>
          <w:szCs w:val="28"/>
        </w:rPr>
      </w:pPr>
      <w:r w:rsidRPr="00485437">
        <w:rPr>
          <w:color w:val="000000"/>
          <w:sz w:val="28"/>
          <w:szCs w:val="28"/>
        </w:rPr>
        <w:t xml:space="preserve">Федеральный компонент </w:t>
      </w:r>
      <w:r w:rsidR="00370B2F">
        <w:rPr>
          <w:color w:val="000000"/>
          <w:sz w:val="28"/>
          <w:szCs w:val="28"/>
        </w:rPr>
        <w:t xml:space="preserve">государственного образовательного стандарта </w:t>
      </w:r>
      <w:r w:rsidRPr="00485437">
        <w:rPr>
          <w:color w:val="000000"/>
          <w:sz w:val="28"/>
          <w:szCs w:val="28"/>
        </w:rPr>
        <w:t>направлен на реализацию следующих основных целей:</w:t>
      </w:r>
    </w:p>
    <w:p w:rsidR="00243764" w:rsidRPr="00485437" w:rsidRDefault="00243764" w:rsidP="00243764">
      <w:pPr>
        <w:pStyle w:val="af"/>
        <w:spacing w:before="0" w:beforeAutospacing="0" w:after="0" w:afterAutospacing="0"/>
        <w:ind w:right="150"/>
        <w:jc w:val="both"/>
        <w:rPr>
          <w:color w:val="000000"/>
          <w:sz w:val="28"/>
          <w:szCs w:val="28"/>
        </w:rPr>
      </w:pPr>
      <w:r w:rsidRPr="00485437">
        <w:rPr>
          <w:color w:val="000000"/>
          <w:sz w:val="28"/>
          <w:szCs w:val="28"/>
        </w:rPr>
        <w:t xml:space="preserve">- формирование у </w:t>
      </w:r>
      <w:proofErr w:type="gramStart"/>
      <w:r w:rsidRPr="00485437">
        <w:rPr>
          <w:color w:val="000000"/>
          <w:sz w:val="28"/>
          <w:szCs w:val="28"/>
        </w:rPr>
        <w:t>обучающихся</w:t>
      </w:r>
      <w:proofErr w:type="gramEnd"/>
      <w:r w:rsidRPr="00485437">
        <w:rPr>
          <w:color w:val="000000"/>
          <w:sz w:val="28"/>
          <w:szCs w:val="28"/>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243764" w:rsidRPr="00485437" w:rsidRDefault="00243764" w:rsidP="00243764">
      <w:pPr>
        <w:pStyle w:val="af"/>
        <w:spacing w:before="0" w:beforeAutospacing="0" w:after="0" w:afterAutospacing="0"/>
        <w:ind w:right="150"/>
        <w:jc w:val="both"/>
        <w:rPr>
          <w:color w:val="000000"/>
          <w:sz w:val="28"/>
          <w:szCs w:val="28"/>
        </w:rPr>
      </w:pPr>
      <w:r w:rsidRPr="00485437">
        <w:rPr>
          <w:color w:val="000000"/>
          <w:sz w:val="28"/>
          <w:szCs w:val="28"/>
        </w:rPr>
        <w:t>-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243764" w:rsidRDefault="00243764" w:rsidP="00243764">
      <w:pPr>
        <w:pStyle w:val="af"/>
        <w:spacing w:before="0" w:beforeAutospacing="0" w:after="0" w:afterAutospacing="0"/>
        <w:ind w:right="150"/>
        <w:jc w:val="both"/>
        <w:rPr>
          <w:color w:val="000000"/>
          <w:sz w:val="28"/>
          <w:szCs w:val="28"/>
        </w:rPr>
      </w:pPr>
      <w:proofErr w:type="gramStart"/>
      <w:r w:rsidRPr="00485437">
        <w:rPr>
          <w:color w:val="000000"/>
          <w:sz w:val="28"/>
          <w:szCs w:val="28"/>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9C3FC8" w:rsidRDefault="00F81EC2" w:rsidP="00243764">
      <w:pPr>
        <w:pStyle w:val="af"/>
        <w:spacing w:before="0" w:beforeAutospacing="0" w:after="0" w:afterAutospacing="0"/>
        <w:ind w:right="150"/>
        <w:jc w:val="both"/>
        <w:rPr>
          <w:color w:val="000000"/>
          <w:sz w:val="28"/>
          <w:szCs w:val="28"/>
        </w:rPr>
      </w:pPr>
      <w:r>
        <w:rPr>
          <w:color w:val="000000"/>
          <w:sz w:val="28"/>
          <w:szCs w:val="28"/>
        </w:rPr>
        <w:t xml:space="preserve">    </w:t>
      </w:r>
      <w:r w:rsidR="002255F4">
        <w:rPr>
          <w:color w:val="000000"/>
          <w:sz w:val="28"/>
          <w:szCs w:val="28"/>
        </w:rPr>
        <w:t>Основная образовательная программа среднего общего образования содержит следующие разделы:</w:t>
      </w:r>
    </w:p>
    <w:p w:rsidR="009059CB" w:rsidRDefault="009059CB" w:rsidP="00F66E90">
      <w:pPr>
        <w:spacing w:after="0" w:line="240" w:lineRule="auto"/>
        <w:jc w:val="both"/>
        <w:rPr>
          <w:rFonts w:ascii="Times New Roman" w:hAnsi="Times New Roman"/>
        </w:rPr>
      </w:pPr>
    </w:p>
    <w:tbl>
      <w:tblPr>
        <w:tblStyle w:val="ae"/>
        <w:tblW w:w="9322" w:type="dxa"/>
        <w:tblLook w:val="04A0"/>
      </w:tblPr>
      <w:tblGrid>
        <w:gridCol w:w="1101"/>
        <w:gridCol w:w="8221"/>
      </w:tblGrid>
      <w:tr w:rsidR="009C3FC8" w:rsidRPr="00FE5556" w:rsidTr="009C3FC8">
        <w:trPr>
          <w:trHeight w:val="334"/>
        </w:trPr>
        <w:tc>
          <w:tcPr>
            <w:tcW w:w="1101" w:type="dxa"/>
          </w:tcPr>
          <w:p w:rsidR="009C3FC8" w:rsidRPr="00B25EB0" w:rsidRDefault="009C3FC8" w:rsidP="005A101B">
            <w:pPr>
              <w:pStyle w:val="1"/>
              <w:jc w:val="both"/>
              <w:rPr>
                <w:rFonts w:ascii="Times New Roman" w:hAnsi="Times New Roman" w:cs="Times New Roman"/>
                <w:b/>
                <w:color w:val="0D0D0D"/>
                <w:sz w:val="28"/>
                <w:szCs w:val="28"/>
              </w:rPr>
            </w:pPr>
            <w:r w:rsidRPr="00B25EB0">
              <w:rPr>
                <w:rFonts w:ascii="Times New Roman" w:hAnsi="Times New Roman" w:cs="Times New Roman"/>
                <w:b/>
                <w:color w:val="0D0D0D"/>
                <w:sz w:val="28"/>
                <w:szCs w:val="28"/>
              </w:rPr>
              <w:lastRenderedPageBreak/>
              <w:t>I</w:t>
            </w:r>
          </w:p>
        </w:tc>
        <w:tc>
          <w:tcPr>
            <w:tcW w:w="8221" w:type="dxa"/>
          </w:tcPr>
          <w:p w:rsidR="009C3FC8" w:rsidRPr="00B25EB0" w:rsidRDefault="009C3FC8" w:rsidP="005A101B">
            <w:pPr>
              <w:pStyle w:val="1"/>
              <w:jc w:val="both"/>
              <w:rPr>
                <w:rFonts w:ascii="Times New Roman" w:hAnsi="Times New Roman" w:cs="Times New Roman"/>
                <w:b/>
                <w:color w:val="0D0D0D"/>
                <w:sz w:val="28"/>
                <w:szCs w:val="28"/>
                <w:lang w:val="ru-RU"/>
              </w:rPr>
            </w:pPr>
            <w:r w:rsidRPr="00B25EB0">
              <w:rPr>
                <w:rFonts w:ascii="Times New Roman" w:hAnsi="Times New Roman" w:cs="Times New Roman"/>
                <w:b/>
                <w:color w:val="0D0D0D"/>
                <w:sz w:val="28"/>
                <w:szCs w:val="28"/>
                <w:lang w:val="ru-RU"/>
              </w:rPr>
              <w:t>Целевой раздел</w:t>
            </w:r>
          </w:p>
        </w:tc>
      </w:tr>
      <w:tr w:rsidR="009C3FC8" w:rsidRPr="00FE5556" w:rsidTr="009C3FC8">
        <w:trPr>
          <w:trHeight w:val="456"/>
        </w:trPr>
        <w:tc>
          <w:tcPr>
            <w:tcW w:w="1101" w:type="dxa"/>
          </w:tcPr>
          <w:p w:rsidR="009C3FC8" w:rsidRPr="00917043" w:rsidRDefault="009C3FC8" w:rsidP="005A101B">
            <w:pPr>
              <w:pStyle w:val="1"/>
              <w:jc w:val="both"/>
              <w:rPr>
                <w:rFonts w:ascii="Times New Roman" w:hAnsi="Times New Roman" w:cs="Times New Roman"/>
                <w:color w:val="0D0D0D"/>
                <w:sz w:val="28"/>
                <w:szCs w:val="28"/>
              </w:rPr>
            </w:pPr>
            <w:r w:rsidRPr="00917043">
              <w:rPr>
                <w:rFonts w:ascii="Times New Roman" w:hAnsi="Times New Roman" w:cs="Times New Roman"/>
                <w:color w:val="0D0D0D"/>
                <w:sz w:val="28"/>
                <w:szCs w:val="28"/>
              </w:rPr>
              <w:t>1.1</w:t>
            </w:r>
          </w:p>
        </w:tc>
        <w:tc>
          <w:tcPr>
            <w:tcW w:w="8221" w:type="dxa"/>
          </w:tcPr>
          <w:p w:rsidR="009C3FC8" w:rsidRPr="00917043" w:rsidRDefault="009C3FC8" w:rsidP="005A101B">
            <w:pPr>
              <w:pStyle w:val="1"/>
              <w:jc w:val="both"/>
              <w:rPr>
                <w:rFonts w:ascii="Times New Roman" w:hAnsi="Times New Roman" w:cs="Times New Roman"/>
                <w:b/>
                <w:color w:val="0D0D0D"/>
                <w:sz w:val="28"/>
                <w:szCs w:val="28"/>
                <w:lang w:val="ru-RU"/>
              </w:rPr>
            </w:pPr>
            <w:proofErr w:type="spellStart"/>
            <w:r w:rsidRPr="00917043">
              <w:rPr>
                <w:rFonts w:ascii="Times New Roman" w:hAnsi="Times New Roman" w:cs="Times New Roman"/>
                <w:color w:val="0D0D0D"/>
                <w:sz w:val="28"/>
                <w:szCs w:val="28"/>
              </w:rPr>
              <w:t>Пояснительная</w:t>
            </w:r>
            <w:proofErr w:type="spellEnd"/>
            <w:r w:rsidRPr="00917043">
              <w:rPr>
                <w:rFonts w:ascii="Times New Roman" w:hAnsi="Times New Roman" w:cs="Times New Roman"/>
                <w:color w:val="0D0D0D"/>
                <w:sz w:val="28"/>
                <w:szCs w:val="28"/>
              </w:rPr>
              <w:t xml:space="preserve"> </w:t>
            </w:r>
            <w:proofErr w:type="spellStart"/>
            <w:r w:rsidRPr="00917043">
              <w:rPr>
                <w:rFonts w:ascii="Times New Roman" w:hAnsi="Times New Roman" w:cs="Times New Roman"/>
                <w:color w:val="0D0D0D"/>
                <w:sz w:val="28"/>
                <w:szCs w:val="28"/>
              </w:rPr>
              <w:t>записка</w:t>
            </w:r>
            <w:proofErr w:type="spellEnd"/>
          </w:p>
        </w:tc>
      </w:tr>
      <w:tr w:rsidR="009C3FC8" w:rsidRPr="00FE5556" w:rsidTr="009C3FC8">
        <w:tc>
          <w:tcPr>
            <w:tcW w:w="1101" w:type="dxa"/>
          </w:tcPr>
          <w:p w:rsidR="009C3FC8" w:rsidRPr="00917043" w:rsidRDefault="009C3FC8" w:rsidP="005A101B">
            <w:pPr>
              <w:pStyle w:val="1"/>
              <w:jc w:val="both"/>
              <w:rPr>
                <w:rFonts w:ascii="Times New Roman" w:hAnsi="Times New Roman" w:cs="Times New Roman"/>
                <w:color w:val="0D0D0D"/>
                <w:sz w:val="28"/>
                <w:szCs w:val="28"/>
              </w:rPr>
            </w:pPr>
            <w:r w:rsidRPr="00917043">
              <w:rPr>
                <w:rFonts w:ascii="Times New Roman" w:hAnsi="Times New Roman" w:cs="Times New Roman"/>
                <w:color w:val="0D0D0D"/>
                <w:sz w:val="28"/>
                <w:szCs w:val="28"/>
              </w:rPr>
              <w:t>1.2</w:t>
            </w:r>
          </w:p>
        </w:tc>
        <w:tc>
          <w:tcPr>
            <w:tcW w:w="8221" w:type="dxa"/>
          </w:tcPr>
          <w:p w:rsidR="009C3FC8" w:rsidRPr="00917043" w:rsidRDefault="009C3FC8" w:rsidP="005A101B">
            <w:pPr>
              <w:pStyle w:val="1"/>
              <w:jc w:val="both"/>
              <w:rPr>
                <w:rFonts w:ascii="Times New Roman" w:hAnsi="Times New Roman" w:cs="Times New Roman"/>
                <w:color w:val="0D0D0D"/>
                <w:sz w:val="28"/>
                <w:szCs w:val="28"/>
                <w:lang w:val="ru-RU"/>
              </w:rPr>
            </w:pPr>
            <w:r w:rsidRPr="00917043">
              <w:rPr>
                <w:rFonts w:ascii="Times New Roman" w:hAnsi="Times New Roman" w:cs="Times New Roman"/>
                <w:color w:val="0D0D0D"/>
                <w:sz w:val="28"/>
                <w:szCs w:val="28"/>
                <w:lang w:val="ru-RU"/>
              </w:rPr>
              <w:t>Требования к уровню подготовки выпускников</w:t>
            </w:r>
          </w:p>
        </w:tc>
      </w:tr>
      <w:tr w:rsidR="009C3FC8" w:rsidRPr="00FE5556" w:rsidTr="009C3FC8">
        <w:tc>
          <w:tcPr>
            <w:tcW w:w="1101" w:type="dxa"/>
          </w:tcPr>
          <w:p w:rsidR="009C3FC8" w:rsidRPr="00917043" w:rsidRDefault="009C3FC8" w:rsidP="005A101B">
            <w:pPr>
              <w:pStyle w:val="1"/>
              <w:jc w:val="both"/>
              <w:rPr>
                <w:rFonts w:ascii="Times New Roman" w:hAnsi="Times New Roman" w:cs="Times New Roman"/>
                <w:color w:val="0D0D0D"/>
                <w:sz w:val="28"/>
                <w:szCs w:val="28"/>
              </w:rPr>
            </w:pPr>
            <w:r w:rsidRPr="00917043">
              <w:rPr>
                <w:rFonts w:ascii="Times New Roman" w:hAnsi="Times New Roman" w:cs="Times New Roman"/>
                <w:color w:val="0D0D0D"/>
                <w:sz w:val="28"/>
                <w:szCs w:val="28"/>
              </w:rPr>
              <w:t>1.3</w:t>
            </w:r>
          </w:p>
        </w:tc>
        <w:tc>
          <w:tcPr>
            <w:tcW w:w="8221" w:type="dxa"/>
          </w:tcPr>
          <w:p w:rsidR="009C3FC8" w:rsidRPr="00917043" w:rsidRDefault="009C3FC8" w:rsidP="005A101B">
            <w:pPr>
              <w:autoSpaceDE w:val="0"/>
              <w:autoSpaceDN w:val="0"/>
              <w:adjustRightInd w:val="0"/>
              <w:jc w:val="both"/>
              <w:rPr>
                <w:rFonts w:ascii="Times New Roman" w:hAnsi="Times New Roman"/>
                <w:bCs/>
                <w:sz w:val="28"/>
                <w:szCs w:val="28"/>
              </w:rPr>
            </w:pPr>
            <w:r w:rsidRPr="00917043">
              <w:rPr>
                <w:rFonts w:ascii="Times New Roman" w:hAnsi="Times New Roman"/>
                <w:sz w:val="28"/>
                <w:szCs w:val="28"/>
              </w:rPr>
              <w:t xml:space="preserve">Система </w:t>
            </w:r>
            <w:proofErr w:type="gramStart"/>
            <w:r w:rsidRPr="00917043">
              <w:rPr>
                <w:rFonts w:ascii="Times New Roman" w:hAnsi="Times New Roman"/>
                <w:sz w:val="28"/>
                <w:szCs w:val="28"/>
              </w:rPr>
              <w:t>оценки достижения планируемых результатов освоения основной об</w:t>
            </w:r>
            <w:r>
              <w:rPr>
                <w:rFonts w:ascii="Times New Roman" w:hAnsi="Times New Roman"/>
                <w:sz w:val="28"/>
                <w:szCs w:val="28"/>
              </w:rPr>
              <w:t>разовательной программы среднего</w:t>
            </w:r>
            <w:r w:rsidRPr="00917043">
              <w:rPr>
                <w:rFonts w:ascii="Times New Roman" w:hAnsi="Times New Roman"/>
                <w:sz w:val="28"/>
                <w:szCs w:val="28"/>
              </w:rPr>
              <w:t xml:space="preserve"> общего образования</w:t>
            </w:r>
            <w:proofErr w:type="gramEnd"/>
            <w:r w:rsidRPr="00917043">
              <w:rPr>
                <w:rFonts w:ascii="Times New Roman" w:hAnsi="Times New Roman"/>
                <w:sz w:val="28"/>
                <w:szCs w:val="28"/>
              </w:rPr>
              <w:t>. Формы аттестации.</w:t>
            </w:r>
          </w:p>
        </w:tc>
      </w:tr>
      <w:tr w:rsidR="009C3FC8" w:rsidRPr="00FE5556" w:rsidTr="009C3FC8">
        <w:trPr>
          <w:trHeight w:val="392"/>
        </w:trPr>
        <w:tc>
          <w:tcPr>
            <w:tcW w:w="1101" w:type="dxa"/>
          </w:tcPr>
          <w:p w:rsidR="009C3FC8" w:rsidRPr="00917043" w:rsidRDefault="009C3FC8" w:rsidP="005A101B">
            <w:pPr>
              <w:pStyle w:val="1"/>
              <w:jc w:val="both"/>
              <w:rPr>
                <w:rFonts w:ascii="Times New Roman" w:hAnsi="Times New Roman" w:cs="Times New Roman"/>
                <w:b/>
                <w:color w:val="0D0D0D"/>
                <w:sz w:val="28"/>
                <w:szCs w:val="28"/>
              </w:rPr>
            </w:pPr>
            <w:r w:rsidRPr="00917043">
              <w:rPr>
                <w:rFonts w:ascii="Times New Roman" w:hAnsi="Times New Roman" w:cs="Times New Roman"/>
                <w:b/>
                <w:color w:val="0D0D0D"/>
                <w:sz w:val="28"/>
                <w:szCs w:val="28"/>
              </w:rPr>
              <w:t>II</w:t>
            </w:r>
          </w:p>
        </w:tc>
        <w:tc>
          <w:tcPr>
            <w:tcW w:w="8221" w:type="dxa"/>
          </w:tcPr>
          <w:p w:rsidR="009C3FC8" w:rsidRPr="00B25EB0" w:rsidRDefault="009C3FC8" w:rsidP="005A101B">
            <w:pPr>
              <w:pStyle w:val="1"/>
              <w:jc w:val="both"/>
              <w:rPr>
                <w:rFonts w:ascii="Times New Roman" w:hAnsi="Times New Roman" w:cs="Times New Roman"/>
                <w:b/>
                <w:sz w:val="28"/>
                <w:szCs w:val="28"/>
                <w:lang w:val="ru-RU"/>
              </w:rPr>
            </w:pPr>
            <w:r w:rsidRPr="00B25EB0">
              <w:rPr>
                <w:rFonts w:ascii="Times New Roman" w:hAnsi="Times New Roman" w:cs="Times New Roman"/>
                <w:b/>
                <w:sz w:val="28"/>
                <w:szCs w:val="28"/>
                <w:lang w:val="ru-RU"/>
              </w:rPr>
              <w:t>Содержательный раздел</w:t>
            </w:r>
          </w:p>
        </w:tc>
      </w:tr>
      <w:tr w:rsidR="009C3FC8" w:rsidRPr="00FE5556" w:rsidTr="009C3FC8">
        <w:tc>
          <w:tcPr>
            <w:tcW w:w="1101" w:type="dxa"/>
          </w:tcPr>
          <w:p w:rsidR="009C3FC8" w:rsidRPr="00917043" w:rsidRDefault="009C3FC8" w:rsidP="005A101B">
            <w:pPr>
              <w:pStyle w:val="1"/>
              <w:jc w:val="both"/>
              <w:rPr>
                <w:rFonts w:ascii="Times New Roman" w:hAnsi="Times New Roman" w:cs="Times New Roman"/>
                <w:color w:val="0D0D0D"/>
                <w:sz w:val="28"/>
                <w:szCs w:val="28"/>
              </w:rPr>
            </w:pPr>
            <w:r w:rsidRPr="00917043">
              <w:rPr>
                <w:rFonts w:ascii="Times New Roman" w:hAnsi="Times New Roman" w:cs="Times New Roman"/>
                <w:color w:val="0D0D0D"/>
                <w:sz w:val="28"/>
                <w:szCs w:val="28"/>
              </w:rPr>
              <w:t>2.1</w:t>
            </w:r>
          </w:p>
        </w:tc>
        <w:tc>
          <w:tcPr>
            <w:tcW w:w="8221" w:type="dxa"/>
          </w:tcPr>
          <w:p w:rsidR="009C3FC8" w:rsidRPr="00917043" w:rsidRDefault="009C3FC8" w:rsidP="005A101B">
            <w:pPr>
              <w:pStyle w:val="1"/>
              <w:jc w:val="both"/>
              <w:rPr>
                <w:rFonts w:ascii="Times New Roman" w:hAnsi="Times New Roman" w:cs="Times New Roman"/>
                <w:sz w:val="28"/>
                <w:szCs w:val="28"/>
                <w:lang w:val="ru-RU"/>
              </w:rPr>
            </w:pPr>
            <w:r w:rsidRPr="00917043">
              <w:rPr>
                <w:rFonts w:ascii="Times New Roman" w:hAnsi="Times New Roman" w:cs="Times New Roman"/>
                <w:bCs/>
                <w:color w:val="0D0D0D"/>
                <w:sz w:val="28"/>
                <w:szCs w:val="28"/>
                <w:lang w:val="ru-RU"/>
              </w:rPr>
              <w:t>Основное содерж</w:t>
            </w:r>
            <w:r>
              <w:rPr>
                <w:rFonts w:ascii="Times New Roman" w:hAnsi="Times New Roman" w:cs="Times New Roman"/>
                <w:bCs/>
                <w:color w:val="0D0D0D"/>
                <w:sz w:val="28"/>
                <w:szCs w:val="28"/>
                <w:lang w:val="ru-RU"/>
              </w:rPr>
              <w:t>ание учебных предметов среднего</w:t>
            </w:r>
            <w:r w:rsidRPr="00917043">
              <w:rPr>
                <w:rFonts w:ascii="Times New Roman" w:hAnsi="Times New Roman" w:cs="Times New Roman"/>
                <w:bCs/>
                <w:color w:val="0D0D0D"/>
                <w:sz w:val="28"/>
                <w:szCs w:val="28"/>
                <w:lang w:val="ru-RU"/>
              </w:rPr>
              <w:t xml:space="preserve"> общего образования</w:t>
            </w:r>
          </w:p>
        </w:tc>
      </w:tr>
      <w:tr w:rsidR="009C3FC8" w:rsidTr="009C3FC8">
        <w:tc>
          <w:tcPr>
            <w:tcW w:w="1101" w:type="dxa"/>
          </w:tcPr>
          <w:p w:rsidR="009C3FC8" w:rsidRPr="00835D57" w:rsidRDefault="009C3FC8" w:rsidP="005A101B">
            <w:pPr>
              <w:pStyle w:val="1"/>
              <w:jc w:val="both"/>
              <w:rPr>
                <w:rFonts w:ascii="Times New Roman" w:hAnsi="Times New Roman" w:cs="Times New Roman"/>
                <w:color w:val="0D0D0D"/>
                <w:sz w:val="28"/>
                <w:szCs w:val="28"/>
                <w:lang w:val="ru-RU"/>
              </w:rPr>
            </w:pPr>
            <w:r>
              <w:rPr>
                <w:rFonts w:ascii="Times New Roman" w:hAnsi="Times New Roman" w:cs="Times New Roman"/>
                <w:color w:val="0D0D0D"/>
                <w:sz w:val="28"/>
                <w:szCs w:val="28"/>
                <w:lang w:val="ru-RU"/>
              </w:rPr>
              <w:t>2.2</w:t>
            </w:r>
          </w:p>
        </w:tc>
        <w:tc>
          <w:tcPr>
            <w:tcW w:w="8221" w:type="dxa"/>
          </w:tcPr>
          <w:p w:rsidR="009C3FC8" w:rsidRPr="00917043" w:rsidRDefault="009C3FC8" w:rsidP="005A101B">
            <w:pPr>
              <w:pStyle w:val="1"/>
              <w:jc w:val="both"/>
              <w:rPr>
                <w:rFonts w:ascii="Times New Roman" w:hAnsi="Times New Roman" w:cs="Times New Roman"/>
                <w:bCs/>
                <w:color w:val="0D0D0D"/>
                <w:sz w:val="28"/>
                <w:szCs w:val="28"/>
                <w:lang w:val="ru-RU"/>
              </w:rPr>
            </w:pPr>
            <w:r>
              <w:rPr>
                <w:rFonts w:ascii="Times New Roman" w:hAnsi="Times New Roman" w:cs="Times New Roman"/>
                <w:bCs/>
                <w:color w:val="0D0D0D"/>
                <w:sz w:val="28"/>
                <w:szCs w:val="28"/>
                <w:lang w:val="ru-RU"/>
              </w:rPr>
              <w:t>Основное содержание предметных курсов</w:t>
            </w:r>
          </w:p>
        </w:tc>
      </w:tr>
      <w:tr w:rsidR="009C3FC8" w:rsidRPr="00FE5556" w:rsidTr="009C3FC8">
        <w:tc>
          <w:tcPr>
            <w:tcW w:w="1101" w:type="dxa"/>
          </w:tcPr>
          <w:p w:rsidR="009C3FC8" w:rsidRPr="004E6402" w:rsidRDefault="009C3FC8" w:rsidP="005A101B">
            <w:pPr>
              <w:pStyle w:val="1"/>
              <w:jc w:val="both"/>
              <w:rPr>
                <w:rFonts w:ascii="Times New Roman" w:hAnsi="Times New Roman" w:cs="Times New Roman"/>
                <w:color w:val="0D0D0D"/>
                <w:sz w:val="28"/>
                <w:szCs w:val="28"/>
                <w:lang w:val="ru-RU"/>
              </w:rPr>
            </w:pPr>
            <w:r>
              <w:rPr>
                <w:rFonts w:ascii="Times New Roman" w:hAnsi="Times New Roman" w:cs="Times New Roman"/>
                <w:color w:val="0D0D0D"/>
                <w:sz w:val="28"/>
                <w:szCs w:val="28"/>
                <w:lang w:val="ru-RU"/>
              </w:rPr>
              <w:t>2.3</w:t>
            </w:r>
          </w:p>
        </w:tc>
        <w:tc>
          <w:tcPr>
            <w:tcW w:w="8221" w:type="dxa"/>
          </w:tcPr>
          <w:p w:rsidR="009C3FC8" w:rsidRPr="00917043" w:rsidRDefault="009C3FC8" w:rsidP="005A101B">
            <w:pPr>
              <w:pStyle w:val="1"/>
              <w:jc w:val="both"/>
              <w:rPr>
                <w:rFonts w:ascii="Times New Roman" w:hAnsi="Times New Roman" w:cs="Times New Roman"/>
                <w:bCs/>
                <w:color w:val="0D0D0D"/>
                <w:sz w:val="28"/>
                <w:szCs w:val="28"/>
                <w:lang w:val="ru-RU"/>
              </w:rPr>
            </w:pPr>
            <w:r>
              <w:rPr>
                <w:rFonts w:ascii="Times New Roman" w:hAnsi="Times New Roman" w:cs="Times New Roman"/>
                <w:bCs/>
                <w:color w:val="0D0D0D"/>
                <w:sz w:val="28"/>
                <w:szCs w:val="28"/>
                <w:lang w:val="ru-RU"/>
              </w:rPr>
              <w:t>Программа работы с одаренными учащимися</w:t>
            </w:r>
          </w:p>
        </w:tc>
      </w:tr>
      <w:tr w:rsidR="009C3FC8" w:rsidRPr="00FE5556" w:rsidTr="009C3FC8">
        <w:tc>
          <w:tcPr>
            <w:tcW w:w="1101" w:type="dxa"/>
          </w:tcPr>
          <w:p w:rsidR="009C3FC8" w:rsidRPr="00835D57" w:rsidRDefault="009C3FC8" w:rsidP="005A101B">
            <w:pPr>
              <w:pStyle w:val="1"/>
              <w:jc w:val="both"/>
              <w:rPr>
                <w:rFonts w:ascii="Times New Roman" w:hAnsi="Times New Roman" w:cs="Times New Roman"/>
                <w:color w:val="0D0D0D"/>
                <w:sz w:val="28"/>
                <w:szCs w:val="28"/>
                <w:lang w:val="ru-RU"/>
              </w:rPr>
            </w:pPr>
            <w:r>
              <w:rPr>
                <w:rFonts w:ascii="Times New Roman" w:hAnsi="Times New Roman" w:cs="Times New Roman"/>
                <w:color w:val="0D0D0D"/>
                <w:sz w:val="28"/>
                <w:szCs w:val="28"/>
              </w:rPr>
              <w:t>2.</w:t>
            </w:r>
            <w:r>
              <w:rPr>
                <w:rFonts w:ascii="Times New Roman" w:hAnsi="Times New Roman" w:cs="Times New Roman"/>
                <w:color w:val="0D0D0D"/>
                <w:sz w:val="28"/>
                <w:szCs w:val="28"/>
                <w:lang w:val="ru-RU"/>
              </w:rPr>
              <w:t>4</w:t>
            </w:r>
          </w:p>
        </w:tc>
        <w:tc>
          <w:tcPr>
            <w:tcW w:w="8221" w:type="dxa"/>
          </w:tcPr>
          <w:p w:rsidR="009C3FC8" w:rsidRPr="00917043" w:rsidRDefault="009C3FC8" w:rsidP="005A101B">
            <w:pPr>
              <w:pStyle w:val="1"/>
              <w:jc w:val="both"/>
              <w:rPr>
                <w:rFonts w:ascii="Times New Roman" w:hAnsi="Times New Roman" w:cs="Times New Roman"/>
                <w:b/>
                <w:color w:val="0D0D0D"/>
                <w:sz w:val="28"/>
                <w:szCs w:val="28"/>
                <w:lang w:val="ru-RU"/>
              </w:rPr>
            </w:pPr>
            <w:r>
              <w:rPr>
                <w:rFonts w:ascii="Times New Roman" w:hAnsi="Times New Roman" w:cs="Times New Roman"/>
                <w:sz w:val="28"/>
                <w:szCs w:val="28"/>
                <w:lang w:val="ru-RU"/>
              </w:rPr>
              <w:t>Программа</w:t>
            </w:r>
            <w:r w:rsidRPr="00917043">
              <w:rPr>
                <w:rFonts w:ascii="Times New Roman" w:hAnsi="Times New Roman" w:cs="Times New Roman"/>
                <w:sz w:val="28"/>
                <w:szCs w:val="28"/>
                <w:lang w:val="ru-RU"/>
              </w:rPr>
              <w:t xml:space="preserve"> работы</w:t>
            </w:r>
            <w:r>
              <w:rPr>
                <w:rFonts w:ascii="Times New Roman" w:hAnsi="Times New Roman" w:cs="Times New Roman"/>
                <w:sz w:val="28"/>
                <w:szCs w:val="28"/>
                <w:lang w:val="ru-RU"/>
              </w:rPr>
              <w:t xml:space="preserve"> с учащимися, испытывающими индивидуальные трудности в освоении учебных программ</w:t>
            </w:r>
          </w:p>
        </w:tc>
      </w:tr>
      <w:tr w:rsidR="009C3FC8" w:rsidRPr="00FE5556" w:rsidTr="009C3FC8">
        <w:tc>
          <w:tcPr>
            <w:tcW w:w="1101" w:type="dxa"/>
          </w:tcPr>
          <w:p w:rsidR="009C3FC8" w:rsidRPr="00EE69FD" w:rsidRDefault="009C3FC8" w:rsidP="005A101B">
            <w:pPr>
              <w:pStyle w:val="1"/>
              <w:jc w:val="both"/>
              <w:rPr>
                <w:rFonts w:ascii="Times New Roman" w:hAnsi="Times New Roman" w:cs="Times New Roman"/>
                <w:color w:val="0D0D0D"/>
                <w:sz w:val="28"/>
                <w:szCs w:val="28"/>
                <w:lang w:val="ru-RU"/>
              </w:rPr>
            </w:pPr>
            <w:r>
              <w:rPr>
                <w:rFonts w:ascii="Times New Roman" w:hAnsi="Times New Roman" w:cs="Times New Roman"/>
                <w:color w:val="0D0D0D"/>
                <w:sz w:val="28"/>
                <w:szCs w:val="28"/>
              </w:rPr>
              <w:t>2.</w:t>
            </w:r>
            <w:r>
              <w:rPr>
                <w:rFonts w:ascii="Times New Roman" w:hAnsi="Times New Roman" w:cs="Times New Roman"/>
                <w:color w:val="0D0D0D"/>
                <w:sz w:val="28"/>
                <w:szCs w:val="28"/>
                <w:lang w:val="ru-RU"/>
              </w:rPr>
              <w:t>5</w:t>
            </w:r>
          </w:p>
        </w:tc>
        <w:tc>
          <w:tcPr>
            <w:tcW w:w="8221" w:type="dxa"/>
          </w:tcPr>
          <w:p w:rsidR="009C3FC8" w:rsidRPr="00917043" w:rsidRDefault="009C3FC8" w:rsidP="005A101B">
            <w:pPr>
              <w:pStyle w:val="1"/>
              <w:jc w:val="both"/>
              <w:rPr>
                <w:rFonts w:ascii="Times New Roman" w:hAnsi="Times New Roman" w:cs="Times New Roman"/>
                <w:sz w:val="28"/>
                <w:szCs w:val="28"/>
                <w:lang w:val="ru-RU"/>
              </w:rPr>
            </w:pPr>
            <w:r w:rsidRPr="00917043">
              <w:rPr>
                <w:rFonts w:ascii="Times New Roman" w:hAnsi="Times New Roman" w:cs="Times New Roman"/>
                <w:sz w:val="28"/>
                <w:szCs w:val="28"/>
                <w:lang w:val="ru-RU"/>
              </w:rPr>
              <w:t>Программа социализации и воспитания</w:t>
            </w:r>
          </w:p>
        </w:tc>
      </w:tr>
      <w:tr w:rsidR="009C3FC8" w:rsidRPr="00FE5556" w:rsidTr="009C3FC8">
        <w:tc>
          <w:tcPr>
            <w:tcW w:w="1101" w:type="dxa"/>
          </w:tcPr>
          <w:p w:rsidR="009C3FC8" w:rsidRPr="00917043" w:rsidRDefault="009C3FC8" w:rsidP="005A101B">
            <w:pPr>
              <w:pStyle w:val="1"/>
              <w:jc w:val="both"/>
              <w:rPr>
                <w:rFonts w:ascii="Times New Roman" w:hAnsi="Times New Roman" w:cs="Times New Roman"/>
                <w:b/>
                <w:color w:val="0D0D0D"/>
                <w:sz w:val="28"/>
                <w:szCs w:val="28"/>
                <w:lang w:val="ru-RU"/>
              </w:rPr>
            </w:pPr>
            <w:r w:rsidRPr="00917043">
              <w:rPr>
                <w:rFonts w:ascii="Times New Roman" w:hAnsi="Times New Roman" w:cs="Times New Roman"/>
                <w:b/>
                <w:color w:val="0D0D0D"/>
                <w:sz w:val="28"/>
                <w:szCs w:val="28"/>
              </w:rPr>
              <w:t>III</w:t>
            </w:r>
          </w:p>
        </w:tc>
        <w:tc>
          <w:tcPr>
            <w:tcW w:w="8221" w:type="dxa"/>
          </w:tcPr>
          <w:p w:rsidR="009C3FC8" w:rsidRPr="00B25EB0" w:rsidRDefault="009C3FC8" w:rsidP="005A101B">
            <w:pPr>
              <w:pStyle w:val="1"/>
              <w:jc w:val="both"/>
              <w:rPr>
                <w:rFonts w:ascii="Times New Roman" w:hAnsi="Times New Roman" w:cs="Times New Roman"/>
                <w:b/>
                <w:color w:val="0D0D0D"/>
                <w:sz w:val="28"/>
                <w:szCs w:val="28"/>
                <w:lang w:val="ru-RU"/>
              </w:rPr>
            </w:pPr>
            <w:r w:rsidRPr="00B25EB0">
              <w:rPr>
                <w:rFonts w:ascii="Times New Roman" w:hAnsi="Times New Roman" w:cs="Times New Roman"/>
                <w:b/>
                <w:sz w:val="28"/>
                <w:szCs w:val="28"/>
                <w:lang w:val="ru-RU"/>
              </w:rPr>
              <w:t>Организационный раздел</w:t>
            </w:r>
          </w:p>
        </w:tc>
      </w:tr>
      <w:tr w:rsidR="009C3FC8" w:rsidRPr="00FE5556" w:rsidTr="009C3FC8">
        <w:tc>
          <w:tcPr>
            <w:tcW w:w="1101" w:type="dxa"/>
          </w:tcPr>
          <w:p w:rsidR="009C3FC8" w:rsidRPr="00917043" w:rsidRDefault="009C3FC8" w:rsidP="005A101B">
            <w:pPr>
              <w:pStyle w:val="1"/>
              <w:jc w:val="both"/>
              <w:rPr>
                <w:rFonts w:ascii="Times New Roman" w:hAnsi="Times New Roman" w:cs="Times New Roman"/>
                <w:color w:val="0D0D0D"/>
                <w:sz w:val="28"/>
                <w:szCs w:val="28"/>
                <w:lang w:val="ru-RU"/>
              </w:rPr>
            </w:pPr>
            <w:r w:rsidRPr="00917043">
              <w:rPr>
                <w:rFonts w:ascii="Times New Roman" w:hAnsi="Times New Roman" w:cs="Times New Roman"/>
                <w:color w:val="0D0D0D"/>
                <w:sz w:val="28"/>
                <w:szCs w:val="28"/>
                <w:lang w:val="ru-RU"/>
              </w:rPr>
              <w:t>3.1</w:t>
            </w:r>
          </w:p>
        </w:tc>
        <w:tc>
          <w:tcPr>
            <w:tcW w:w="8221" w:type="dxa"/>
          </w:tcPr>
          <w:p w:rsidR="009C3FC8" w:rsidRPr="00917043" w:rsidRDefault="009C3FC8" w:rsidP="005A101B">
            <w:pPr>
              <w:pStyle w:val="1"/>
              <w:jc w:val="both"/>
              <w:rPr>
                <w:rFonts w:ascii="Times New Roman" w:hAnsi="Times New Roman" w:cs="Times New Roman"/>
                <w:sz w:val="28"/>
                <w:szCs w:val="28"/>
                <w:lang w:val="ru-RU"/>
              </w:rPr>
            </w:pPr>
            <w:r>
              <w:rPr>
                <w:rFonts w:ascii="Times New Roman" w:hAnsi="Times New Roman" w:cs="Times New Roman"/>
                <w:color w:val="0D0D0D"/>
                <w:sz w:val="28"/>
                <w:szCs w:val="28"/>
                <w:lang w:val="ru-RU"/>
              </w:rPr>
              <w:t>Учебный план среднего</w:t>
            </w:r>
            <w:r w:rsidRPr="00917043">
              <w:rPr>
                <w:rFonts w:ascii="Times New Roman" w:hAnsi="Times New Roman" w:cs="Times New Roman"/>
                <w:color w:val="0D0D0D"/>
                <w:sz w:val="28"/>
                <w:szCs w:val="28"/>
                <w:lang w:val="ru-RU"/>
              </w:rPr>
              <w:t xml:space="preserve"> общего образования</w:t>
            </w:r>
          </w:p>
        </w:tc>
      </w:tr>
      <w:tr w:rsidR="009C3FC8" w:rsidRPr="00FE5556" w:rsidTr="009C3FC8">
        <w:tc>
          <w:tcPr>
            <w:tcW w:w="1101" w:type="dxa"/>
          </w:tcPr>
          <w:p w:rsidR="009C3FC8" w:rsidRPr="00917043" w:rsidRDefault="009C3FC8" w:rsidP="005A101B">
            <w:pPr>
              <w:pStyle w:val="1"/>
              <w:jc w:val="both"/>
              <w:rPr>
                <w:rFonts w:ascii="Times New Roman" w:hAnsi="Times New Roman" w:cs="Times New Roman"/>
                <w:color w:val="0D0D0D"/>
                <w:sz w:val="28"/>
                <w:szCs w:val="28"/>
                <w:lang w:val="ru-RU"/>
              </w:rPr>
            </w:pPr>
            <w:r w:rsidRPr="00917043">
              <w:rPr>
                <w:rFonts w:ascii="Times New Roman" w:hAnsi="Times New Roman" w:cs="Times New Roman"/>
                <w:color w:val="0D0D0D"/>
                <w:sz w:val="28"/>
                <w:szCs w:val="28"/>
                <w:lang w:val="ru-RU"/>
              </w:rPr>
              <w:t>3.2</w:t>
            </w:r>
          </w:p>
        </w:tc>
        <w:tc>
          <w:tcPr>
            <w:tcW w:w="8221" w:type="dxa"/>
          </w:tcPr>
          <w:p w:rsidR="009C3FC8" w:rsidRPr="00917043" w:rsidRDefault="009C3FC8" w:rsidP="005A101B">
            <w:pPr>
              <w:pStyle w:val="1"/>
              <w:jc w:val="both"/>
              <w:rPr>
                <w:rFonts w:ascii="Times New Roman" w:hAnsi="Times New Roman" w:cs="Times New Roman"/>
                <w:color w:val="0D0D0D"/>
                <w:sz w:val="28"/>
                <w:szCs w:val="28"/>
                <w:lang w:val="ru-RU"/>
              </w:rPr>
            </w:pPr>
            <w:r w:rsidRPr="00917043">
              <w:rPr>
                <w:rFonts w:ascii="Times New Roman" w:hAnsi="Times New Roman" w:cs="Times New Roman"/>
                <w:color w:val="0D0D0D"/>
                <w:sz w:val="28"/>
                <w:szCs w:val="28"/>
                <w:lang w:val="ru-RU"/>
              </w:rPr>
              <w:t xml:space="preserve"> </w:t>
            </w:r>
            <w:proofErr w:type="spellStart"/>
            <w:r>
              <w:rPr>
                <w:rFonts w:ascii="Times New Roman" w:hAnsi="Times New Roman" w:cs="Times New Roman"/>
                <w:color w:val="0D0D0D"/>
                <w:sz w:val="28"/>
                <w:szCs w:val="28"/>
              </w:rPr>
              <w:t>К</w:t>
            </w:r>
            <w:r w:rsidRPr="00917043">
              <w:rPr>
                <w:rFonts w:ascii="Times New Roman" w:hAnsi="Times New Roman" w:cs="Times New Roman"/>
                <w:color w:val="0D0D0D"/>
                <w:sz w:val="28"/>
                <w:szCs w:val="28"/>
              </w:rPr>
              <w:t>алендарный</w:t>
            </w:r>
            <w:proofErr w:type="spellEnd"/>
            <w:r w:rsidRPr="00917043">
              <w:rPr>
                <w:rFonts w:ascii="Times New Roman" w:hAnsi="Times New Roman" w:cs="Times New Roman"/>
                <w:color w:val="0D0D0D"/>
                <w:sz w:val="28"/>
                <w:szCs w:val="28"/>
              </w:rPr>
              <w:t xml:space="preserve"> </w:t>
            </w:r>
            <w:proofErr w:type="spellStart"/>
            <w:r w:rsidRPr="00917043">
              <w:rPr>
                <w:rFonts w:ascii="Times New Roman" w:hAnsi="Times New Roman" w:cs="Times New Roman"/>
                <w:color w:val="0D0D0D"/>
                <w:sz w:val="28"/>
                <w:szCs w:val="28"/>
              </w:rPr>
              <w:t>учебный</w:t>
            </w:r>
            <w:proofErr w:type="spellEnd"/>
            <w:r w:rsidRPr="00917043">
              <w:rPr>
                <w:rFonts w:ascii="Times New Roman" w:hAnsi="Times New Roman" w:cs="Times New Roman"/>
                <w:color w:val="0D0D0D"/>
                <w:sz w:val="28"/>
                <w:szCs w:val="28"/>
              </w:rPr>
              <w:t xml:space="preserve"> </w:t>
            </w:r>
            <w:proofErr w:type="spellStart"/>
            <w:r w:rsidRPr="00917043">
              <w:rPr>
                <w:rFonts w:ascii="Times New Roman" w:hAnsi="Times New Roman" w:cs="Times New Roman"/>
                <w:color w:val="0D0D0D"/>
                <w:sz w:val="28"/>
                <w:szCs w:val="28"/>
              </w:rPr>
              <w:t>график</w:t>
            </w:r>
            <w:proofErr w:type="spellEnd"/>
          </w:p>
        </w:tc>
      </w:tr>
      <w:tr w:rsidR="009C3FC8" w:rsidRPr="00FE5556" w:rsidTr="009C3FC8">
        <w:trPr>
          <w:trHeight w:val="865"/>
        </w:trPr>
        <w:tc>
          <w:tcPr>
            <w:tcW w:w="1101" w:type="dxa"/>
          </w:tcPr>
          <w:p w:rsidR="009C3FC8" w:rsidRPr="00917043" w:rsidRDefault="009C3FC8" w:rsidP="005A101B">
            <w:pPr>
              <w:pStyle w:val="1"/>
              <w:jc w:val="both"/>
              <w:rPr>
                <w:rFonts w:ascii="Times New Roman" w:hAnsi="Times New Roman" w:cs="Times New Roman"/>
                <w:color w:val="0D0D0D"/>
                <w:sz w:val="28"/>
                <w:szCs w:val="28"/>
                <w:lang w:val="ru-RU"/>
              </w:rPr>
            </w:pPr>
            <w:r w:rsidRPr="00917043">
              <w:rPr>
                <w:rFonts w:ascii="Times New Roman" w:hAnsi="Times New Roman" w:cs="Times New Roman"/>
                <w:color w:val="0D0D0D"/>
                <w:sz w:val="28"/>
                <w:szCs w:val="28"/>
                <w:lang w:val="ru-RU"/>
              </w:rPr>
              <w:t>3.3</w:t>
            </w:r>
          </w:p>
        </w:tc>
        <w:tc>
          <w:tcPr>
            <w:tcW w:w="8221" w:type="dxa"/>
          </w:tcPr>
          <w:p w:rsidR="009C3FC8" w:rsidRPr="00917043" w:rsidRDefault="009C3FC8" w:rsidP="005A101B">
            <w:pPr>
              <w:pStyle w:val="1"/>
              <w:jc w:val="both"/>
              <w:rPr>
                <w:rFonts w:ascii="Times New Roman" w:hAnsi="Times New Roman" w:cs="Times New Roman"/>
                <w:b/>
                <w:color w:val="0D0D0D"/>
                <w:sz w:val="28"/>
                <w:szCs w:val="28"/>
                <w:lang w:val="ru-RU"/>
              </w:rPr>
            </w:pPr>
            <w:r w:rsidRPr="00917043">
              <w:rPr>
                <w:rFonts w:ascii="Times New Roman" w:hAnsi="Times New Roman" w:cs="Times New Roman"/>
                <w:color w:val="0D0D0D"/>
                <w:sz w:val="28"/>
                <w:szCs w:val="28"/>
                <w:lang w:val="ru-RU"/>
              </w:rPr>
              <w:t>Система условий реализации основной обр</w:t>
            </w:r>
            <w:r>
              <w:rPr>
                <w:rFonts w:ascii="Times New Roman" w:hAnsi="Times New Roman" w:cs="Times New Roman"/>
                <w:color w:val="0D0D0D"/>
                <w:sz w:val="28"/>
                <w:szCs w:val="28"/>
                <w:lang w:val="ru-RU"/>
              </w:rPr>
              <w:t>азовательной программы среднего</w:t>
            </w:r>
            <w:r w:rsidRPr="00917043">
              <w:rPr>
                <w:rFonts w:ascii="Times New Roman" w:hAnsi="Times New Roman" w:cs="Times New Roman"/>
                <w:color w:val="0D0D0D"/>
                <w:sz w:val="28"/>
                <w:szCs w:val="28"/>
                <w:lang w:val="ru-RU"/>
              </w:rPr>
              <w:t xml:space="preserve"> общего образования</w:t>
            </w:r>
          </w:p>
        </w:tc>
      </w:tr>
      <w:tr w:rsidR="009C3FC8" w:rsidRPr="00FE5556" w:rsidTr="009C3FC8">
        <w:tc>
          <w:tcPr>
            <w:tcW w:w="1101" w:type="dxa"/>
          </w:tcPr>
          <w:p w:rsidR="009C3FC8" w:rsidRPr="00917043" w:rsidRDefault="009C3FC8" w:rsidP="005A101B">
            <w:pPr>
              <w:pStyle w:val="1"/>
              <w:jc w:val="both"/>
              <w:rPr>
                <w:rFonts w:ascii="Times New Roman" w:hAnsi="Times New Roman" w:cs="Times New Roman"/>
                <w:color w:val="0D0D0D"/>
                <w:sz w:val="28"/>
                <w:szCs w:val="28"/>
                <w:lang w:val="ru-RU"/>
              </w:rPr>
            </w:pPr>
            <w:r w:rsidRPr="00917043">
              <w:rPr>
                <w:rFonts w:ascii="Times New Roman" w:hAnsi="Times New Roman" w:cs="Times New Roman"/>
                <w:color w:val="0D0D0D"/>
                <w:sz w:val="28"/>
                <w:szCs w:val="28"/>
                <w:lang w:val="ru-RU"/>
              </w:rPr>
              <w:t>3.4</w:t>
            </w:r>
          </w:p>
        </w:tc>
        <w:tc>
          <w:tcPr>
            <w:tcW w:w="8221" w:type="dxa"/>
          </w:tcPr>
          <w:p w:rsidR="009C3FC8" w:rsidRPr="00917043" w:rsidRDefault="009C3FC8" w:rsidP="005A101B">
            <w:pPr>
              <w:pStyle w:val="1"/>
              <w:jc w:val="both"/>
              <w:rPr>
                <w:rFonts w:ascii="Times New Roman" w:hAnsi="Times New Roman" w:cs="Times New Roman"/>
                <w:sz w:val="28"/>
                <w:szCs w:val="28"/>
                <w:lang w:val="ru-RU"/>
              </w:rPr>
            </w:pPr>
            <w:r w:rsidRPr="00917043">
              <w:rPr>
                <w:rFonts w:ascii="Times New Roman" w:hAnsi="Times New Roman" w:cs="Times New Roman"/>
                <w:color w:val="0D0D0D"/>
                <w:sz w:val="28"/>
                <w:szCs w:val="28"/>
                <w:lang w:val="ru-RU"/>
              </w:rPr>
              <w:t>Лист фиксации изменений и дополнений</w:t>
            </w:r>
          </w:p>
        </w:tc>
      </w:tr>
      <w:tr w:rsidR="009C3FC8" w:rsidRPr="00917043" w:rsidTr="009C3FC8">
        <w:trPr>
          <w:trHeight w:val="319"/>
        </w:trPr>
        <w:tc>
          <w:tcPr>
            <w:tcW w:w="1101" w:type="dxa"/>
          </w:tcPr>
          <w:p w:rsidR="009C3FC8" w:rsidRPr="00917043" w:rsidRDefault="009C3FC8" w:rsidP="005A101B">
            <w:pPr>
              <w:pStyle w:val="1"/>
              <w:jc w:val="both"/>
              <w:rPr>
                <w:rFonts w:ascii="Times New Roman" w:hAnsi="Times New Roman" w:cs="Times New Roman"/>
                <w:b/>
                <w:color w:val="0D0D0D"/>
                <w:sz w:val="28"/>
                <w:szCs w:val="28"/>
                <w:lang w:val="ru-RU"/>
              </w:rPr>
            </w:pPr>
          </w:p>
        </w:tc>
        <w:tc>
          <w:tcPr>
            <w:tcW w:w="8221" w:type="dxa"/>
          </w:tcPr>
          <w:p w:rsidR="009C3FC8" w:rsidRPr="00917043" w:rsidRDefault="009C3FC8" w:rsidP="005A101B">
            <w:pPr>
              <w:pStyle w:val="ad"/>
              <w:jc w:val="both"/>
              <w:rPr>
                <w:rFonts w:ascii="Times New Roman" w:hAnsi="Times New Roman" w:cs="Times New Roman"/>
                <w:sz w:val="28"/>
                <w:szCs w:val="28"/>
                <w:lang w:val="ru-RU"/>
              </w:rPr>
            </w:pPr>
            <w:r w:rsidRPr="00917043">
              <w:rPr>
                <w:rFonts w:ascii="Times New Roman" w:hAnsi="Times New Roman" w:cs="Times New Roman"/>
                <w:color w:val="0D0D0D"/>
                <w:sz w:val="28"/>
                <w:szCs w:val="28"/>
                <w:lang w:val="ru-RU"/>
              </w:rPr>
              <w:t>Приложени</w:t>
            </w:r>
            <w:r>
              <w:rPr>
                <w:rFonts w:ascii="Times New Roman" w:hAnsi="Times New Roman" w:cs="Times New Roman"/>
                <w:color w:val="0D0D0D"/>
                <w:sz w:val="28"/>
                <w:szCs w:val="28"/>
                <w:lang w:val="ru-RU"/>
              </w:rPr>
              <w:t>е</w:t>
            </w:r>
          </w:p>
        </w:tc>
      </w:tr>
      <w:tr w:rsidR="009C3FC8" w:rsidRPr="00917043" w:rsidTr="009C3FC8">
        <w:tc>
          <w:tcPr>
            <w:tcW w:w="1101" w:type="dxa"/>
          </w:tcPr>
          <w:p w:rsidR="009C3FC8" w:rsidRPr="00917043" w:rsidRDefault="009C3FC8" w:rsidP="005A101B">
            <w:pPr>
              <w:pStyle w:val="1"/>
              <w:jc w:val="both"/>
              <w:rPr>
                <w:rFonts w:ascii="Times New Roman" w:hAnsi="Times New Roman" w:cs="Times New Roman"/>
                <w:b/>
                <w:color w:val="0D0D0D"/>
                <w:sz w:val="28"/>
                <w:szCs w:val="28"/>
                <w:lang w:val="ru-RU"/>
              </w:rPr>
            </w:pPr>
          </w:p>
        </w:tc>
        <w:tc>
          <w:tcPr>
            <w:tcW w:w="8221" w:type="dxa"/>
          </w:tcPr>
          <w:p w:rsidR="009C3FC8" w:rsidRPr="00917043" w:rsidRDefault="009C3FC8" w:rsidP="005A101B">
            <w:pPr>
              <w:pStyle w:val="ad"/>
              <w:jc w:val="both"/>
              <w:rPr>
                <w:rFonts w:ascii="Times New Roman" w:hAnsi="Times New Roman" w:cs="Times New Roman"/>
                <w:sz w:val="28"/>
                <w:szCs w:val="28"/>
                <w:lang w:val="ru-RU"/>
              </w:rPr>
            </w:pPr>
            <w:r w:rsidRPr="00917043">
              <w:rPr>
                <w:rFonts w:ascii="Times New Roman" w:hAnsi="Times New Roman" w:cs="Times New Roman"/>
                <w:color w:val="0D0D0D"/>
                <w:sz w:val="28"/>
                <w:szCs w:val="28"/>
                <w:lang w:val="ru-RU"/>
              </w:rPr>
              <w:t>Годовой календарный учебный график</w:t>
            </w:r>
          </w:p>
        </w:tc>
      </w:tr>
      <w:tr w:rsidR="009C3FC8" w:rsidRPr="00917043" w:rsidTr="009C3FC8">
        <w:trPr>
          <w:trHeight w:val="435"/>
        </w:trPr>
        <w:tc>
          <w:tcPr>
            <w:tcW w:w="1101" w:type="dxa"/>
          </w:tcPr>
          <w:p w:rsidR="009C3FC8" w:rsidRPr="00917043" w:rsidRDefault="009C3FC8" w:rsidP="005A101B">
            <w:pPr>
              <w:pStyle w:val="1"/>
              <w:jc w:val="both"/>
              <w:rPr>
                <w:rFonts w:ascii="Times New Roman" w:hAnsi="Times New Roman" w:cs="Times New Roman"/>
                <w:b/>
                <w:color w:val="0D0D0D"/>
                <w:sz w:val="28"/>
                <w:szCs w:val="28"/>
                <w:lang w:val="ru-RU"/>
              </w:rPr>
            </w:pPr>
          </w:p>
        </w:tc>
        <w:tc>
          <w:tcPr>
            <w:tcW w:w="8221" w:type="dxa"/>
          </w:tcPr>
          <w:p w:rsidR="009C3FC8" w:rsidRPr="00835D57" w:rsidRDefault="009C3FC8" w:rsidP="005A101B">
            <w:pPr>
              <w:pStyle w:val="1"/>
              <w:jc w:val="both"/>
              <w:rPr>
                <w:rFonts w:ascii="Times New Roman" w:hAnsi="Times New Roman" w:cs="Times New Roman"/>
                <w:color w:val="0D0D0D"/>
                <w:sz w:val="28"/>
                <w:szCs w:val="28"/>
                <w:lang w:val="ru-RU"/>
              </w:rPr>
            </w:pPr>
            <w:r w:rsidRPr="00835D57">
              <w:rPr>
                <w:rFonts w:ascii="Times New Roman" w:hAnsi="Times New Roman" w:cs="Times New Roman"/>
                <w:color w:val="0D0D0D"/>
                <w:sz w:val="28"/>
                <w:szCs w:val="28"/>
                <w:lang w:val="ru-RU"/>
              </w:rPr>
              <w:t>Учебный план на текущий учебный год</w:t>
            </w:r>
          </w:p>
        </w:tc>
      </w:tr>
      <w:tr w:rsidR="009C3FC8" w:rsidRPr="00917043" w:rsidTr="009C3FC8">
        <w:trPr>
          <w:trHeight w:val="699"/>
        </w:trPr>
        <w:tc>
          <w:tcPr>
            <w:tcW w:w="1101" w:type="dxa"/>
          </w:tcPr>
          <w:p w:rsidR="009C3FC8" w:rsidRPr="00917043" w:rsidRDefault="009C3FC8" w:rsidP="005A101B">
            <w:pPr>
              <w:pStyle w:val="1"/>
              <w:jc w:val="both"/>
              <w:rPr>
                <w:rFonts w:ascii="Times New Roman" w:hAnsi="Times New Roman" w:cs="Times New Roman"/>
                <w:b/>
                <w:color w:val="0D0D0D"/>
                <w:sz w:val="28"/>
                <w:szCs w:val="28"/>
                <w:lang w:val="ru-RU"/>
              </w:rPr>
            </w:pPr>
          </w:p>
        </w:tc>
        <w:tc>
          <w:tcPr>
            <w:tcW w:w="8221" w:type="dxa"/>
          </w:tcPr>
          <w:p w:rsidR="009C3FC8" w:rsidRPr="00917043" w:rsidRDefault="009C3FC8" w:rsidP="005A101B">
            <w:pPr>
              <w:pStyle w:val="1"/>
              <w:jc w:val="both"/>
              <w:rPr>
                <w:rFonts w:ascii="Times New Roman" w:hAnsi="Times New Roman" w:cs="Times New Roman"/>
                <w:color w:val="0D0D0D"/>
                <w:sz w:val="28"/>
                <w:szCs w:val="28"/>
                <w:lang w:val="ru-RU"/>
              </w:rPr>
            </w:pPr>
            <w:r>
              <w:rPr>
                <w:rFonts w:ascii="Times New Roman" w:hAnsi="Times New Roman" w:cs="Times New Roman"/>
                <w:color w:val="0D0D0D"/>
                <w:sz w:val="28"/>
                <w:szCs w:val="28"/>
                <w:lang w:val="ru-RU"/>
              </w:rPr>
              <w:t>Программное учебно-методическое обеспечение на текущий учебный год</w:t>
            </w:r>
          </w:p>
        </w:tc>
      </w:tr>
      <w:tr w:rsidR="009C3FC8" w:rsidRPr="00917043" w:rsidTr="009C3FC8">
        <w:trPr>
          <w:trHeight w:val="354"/>
        </w:trPr>
        <w:tc>
          <w:tcPr>
            <w:tcW w:w="1101" w:type="dxa"/>
          </w:tcPr>
          <w:p w:rsidR="009C3FC8" w:rsidRPr="00917043" w:rsidRDefault="009C3FC8" w:rsidP="005A101B">
            <w:pPr>
              <w:pStyle w:val="1"/>
              <w:jc w:val="both"/>
              <w:rPr>
                <w:rFonts w:ascii="Times New Roman" w:hAnsi="Times New Roman" w:cs="Times New Roman"/>
                <w:b/>
                <w:color w:val="0D0D0D"/>
                <w:sz w:val="28"/>
                <w:szCs w:val="28"/>
                <w:lang w:val="ru-RU"/>
              </w:rPr>
            </w:pPr>
          </w:p>
        </w:tc>
        <w:tc>
          <w:tcPr>
            <w:tcW w:w="8221" w:type="dxa"/>
          </w:tcPr>
          <w:p w:rsidR="009C3FC8" w:rsidRPr="00917043" w:rsidRDefault="009C3FC8" w:rsidP="005A101B">
            <w:pPr>
              <w:pStyle w:val="ad"/>
              <w:jc w:val="both"/>
              <w:rPr>
                <w:rFonts w:ascii="Times New Roman" w:hAnsi="Times New Roman" w:cs="Times New Roman"/>
                <w:sz w:val="28"/>
                <w:szCs w:val="28"/>
                <w:lang w:val="ru-RU"/>
              </w:rPr>
            </w:pPr>
            <w:r>
              <w:rPr>
                <w:rFonts w:ascii="Times New Roman" w:hAnsi="Times New Roman" w:cs="Times New Roman"/>
                <w:sz w:val="28"/>
                <w:szCs w:val="28"/>
                <w:lang w:val="ru-RU"/>
              </w:rPr>
              <w:t>Рабочие программы по предметам, курсам на текущий учебный год</w:t>
            </w:r>
          </w:p>
        </w:tc>
      </w:tr>
      <w:tr w:rsidR="009C3FC8" w:rsidRPr="00917043" w:rsidTr="009C3FC8">
        <w:trPr>
          <w:trHeight w:val="354"/>
        </w:trPr>
        <w:tc>
          <w:tcPr>
            <w:tcW w:w="1101" w:type="dxa"/>
          </w:tcPr>
          <w:p w:rsidR="009C3FC8" w:rsidRPr="00917043" w:rsidRDefault="009C3FC8" w:rsidP="005A101B">
            <w:pPr>
              <w:pStyle w:val="1"/>
              <w:jc w:val="both"/>
              <w:rPr>
                <w:rFonts w:ascii="Times New Roman" w:hAnsi="Times New Roman" w:cs="Times New Roman"/>
                <w:b/>
                <w:color w:val="0D0D0D"/>
                <w:sz w:val="28"/>
                <w:szCs w:val="28"/>
                <w:lang w:val="ru-RU"/>
              </w:rPr>
            </w:pPr>
          </w:p>
        </w:tc>
        <w:tc>
          <w:tcPr>
            <w:tcW w:w="8221" w:type="dxa"/>
          </w:tcPr>
          <w:p w:rsidR="009C3FC8" w:rsidRPr="00917043" w:rsidRDefault="009C3FC8" w:rsidP="005A101B">
            <w:pPr>
              <w:pStyle w:val="ad"/>
              <w:jc w:val="both"/>
              <w:rPr>
                <w:rFonts w:ascii="Times New Roman" w:hAnsi="Times New Roman" w:cs="Times New Roman"/>
                <w:sz w:val="28"/>
                <w:szCs w:val="28"/>
                <w:lang w:val="ru-RU"/>
              </w:rPr>
            </w:pPr>
            <w:r>
              <w:rPr>
                <w:rFonts w:ascii="Times New Roman" w:hAnsi="Times New Roman" w:cs="Times New Roman"/>
                <w:sz w:val="28"/>
                <w:szCs w:val="28"/>
                <w:lang w:val="ru-RU"/>
              </w:rPr>
              <w:t>Кадровое обеспечение на текущий учебный год</w:t>
            </w:r>
          </w:p>
        </w:tc>
      </w:tr>
    </w:tbl>
    <w:p w:rsidR="00E13CC6" w:rsidRPr="009059CB" w:rsidRDefault="00E13CC6" w:rsidP="00E13CC6">
      <w:pPr>
        <w:spacing w:after="0" w:line="240" w:lineRule="auto"/>
        <w:jc w:val="both"/>
        <w:rPr>
          <w:rFonts w:ascii="Times New Roman" w:hAnsi="Times New Roman"/>
          <w:b w:val="0"/>
          <w:sz w:val="28"/>
          <w:szCs w:val="28"/>
        </w:rPr>
      </w:pPr>
    </w:p>
    <w:sectPr w:rsidR="00E13CC6" w:rsidRPr="009059CB" w:rsidSect="006A0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iberation Serif">
    <w:altName w:val="MS Mincho"/>
    <w:charset w:val="CC"/>
    <w:family w:val="roman"/>
    <w:pitch w:val="variable"/>
    <w:sig w:usb0="E0000AFF" w:usb1="500078FF" w:usb2="00000021" w:usb3="00000000" w:csb0="000001B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A"/>
    <w:multiLevelType w:val="singleLevel"/>
    <w:tmpl w:val="000000BA"/>
    <w:name w:val="WW8Num185"/>
    <w:lvl w:ilvl="0">
      <w:start w:val="1"/>
      <w:numFmt w:val="bullet"/>
      <w:lvlText w:val=""/>
      <w:lvlJc w:val="left"/>
      <w:pPr>
        <w:tabs>
          <w:tab w:val="num" w:pos="0"/>
        </w:tabs>
        <w:ind w:left="720" w:hanging="360"/>
      </w:pPr>
      <w:rPr>
        <w:rFonts w:ascii="Symbol" w:hAnsi="Symbol"/>
        <w:sz w:val="28"/>
      </w:rPr>
    </w:lvl>
  </w:abstractNum>
  <w:abstractNum w:abstractNumId="1">
    <w:nsid w:val="2CC71296"/>
    <w:multiLevelType w:val="hybridMultilevel"/>
    <w:tmpl w:val="847AAB7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7AF735A"/>
    <w:multiLevelType w:val="singleLevel"/>
    <w:tmpl w:val="247E761A"/>
    <w:lvl w:ilvl="0">
      <w:start w:val="9"/>
      <w:numFmt w:val="decimal"/>
      <w:lvlText w:val="2.1.%1."/>
      <w:legacy w:legacy="1" w:legacySpace="0" w:legacyIndent="586"/>
      <w:lvlJc w:val="left"/>
      <w:rPr>
        <w:rFonts w:ascii="Times New Roman" w:hAnsi="Times New Roman" w:cs="Times New Roman" w:hint="default"/>
      </w:rPr>
    </w:lvl>
  </w:abstractNum>
  <w:abstractNum w:abstractNumId="3">
    <w:nsid w:val="465320F1"/>
    <w:multiLevelType w:val="singleLevel"/>
    <w:tmpl w:val="D6B45496"/>
    <w:lvl w:ilvl="0">
      <w:start w:val="8"/>
      <w:numFmt w:val="decimal"/>
      <w:lvlText w:val="2.1.%1."/>
      <w:legacy w:legacy="1" w:legacySpace="0" w:legacyIndent="586"/>
      <w:lvlJc w:val="left"/>
      <w:rPr>
        <w:rFonts w:ascii="Times New Roman" w:hAnsi="Times New Roman" w:cs="Times New Roman" w:hint="default"/>
      </w:rPr>
    </w:lvl>
  </w:abstractNum>
  <w:abstractNum w:abstractNumId="4">
    <w:nsid w:val="52060566"/>
    <w:multiLevelType w:val="hybridMultilevel"/>
    <w:tmpl w:val="23DAB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C11755"/>
    <w:multiLevelType w:val="hybridMultilevel"/>
    <w:tmpl w:val="9C72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FC4B22"/>
    <w:multiLevelType w:val="hybridMultilevel"/>
    <w:tmpl w:val="CC2A1746"/>
    <w:lvl w:ilvl="0" w:tplc="04190001">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7">
    <w:nsid w:val="72086223"/>
    <w:multiLevelType w:val="hybridMultilevel"/>
    <w:tmpl w:val="ABE86F38"/>
    <w:lvl w:ilvl="0" w:tplc="90E4E32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3"/>
    <w:lvlOverride w:ilvl="0">
      <w:startOverride w:val="8"/>
    </w:lvlOverride>
  </w:num>
  <w:num w:numId="6">
    <w:abstractNumId w:val="2"/>
    <w:lvlOverride w:ilvl="0">
      <w:startOverride w:val="9"/>
    </w:lvlOverride>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73E"/>
    <w:rsid w:val="000A334B"/>
    <w:rsid w:val="000B568F"/>
    <w:rsid w:val="000F373E"/>
    <w:rsid w:val="0019540A"/>
    <w:rsid w:val="002255F4"/>
    <w:rsid w:val="00243764"/>
    <w:rsid w:val="002C4BC0"/>
    <w:rsid w:val="00370B2F"/>
    <w:rsid w:val="00434AA2"/>
    <w:rsid w:val="004E1226"/>
    <w:rsid w:val="004E4492"/>
    <w:rsid w:val="005304A4"/>
    <w:rsid w:val="00545329"/>
    <w:rsid w:val="005A4BE5"/>
    <w:rsid w:val="006677F2"/>
    <w:rsid w:val="006A005E"/>
    <w:rsid w:val="006A0367"/>
    <w:rsid w:val="00804561"/>
    <w:rsid w:val="00833659"/>
    <w:rsid w:val="0089678F"/>
    <w:rsid w:val="008B38E1"/>
    <w:rsid w:val="009059CB"/>
    <w:rsid w:val="009C3FC8"/>
    <w:rsid w:val="009F19AE"/>
    <w:rsid w:val="009F7918"/>
    <w:rsid w:val="00A601D2"/>
    <w:rsid w:val="00B92D4B"/>
    <w:rsid w:val="00C1157A"/>
    <w:rsid w:val="00C530A9"/>
    <w:rsid w:val="00C67052"/>
    <w:rsid w:val="00E047CE"/>
    <w:rsid w:val="00E13CC6"/>
    <w:rsid w:val="00E3455B"/>
    <w:rsid w:val="00E65CCF"/>
    <w:rsid w:val="00F66E90"/>
    <w:rsid w:val="00F81EC2"/>
    <w:rsid w:val="00FB5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3E"/>
    <w:rPr>
      <w:rFonts w:ascii="Calibri" w:eastAsia="Times New Roman" w:hAnsi="Calibri" w:cs="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434AA2"/>
    <w:pPr>
      <w:spacing w:after="0" w:line="240" w:lineRule="auto"/>
    </w:pPr>
    <w:rPr>
      <w:rFonts w:ascii="Calibri" w:eastAsia="Times New Roman" w:hAnsi="Calibri" w:cs="Times New Roman"/>
      <w:lang w:eastAsia="ru-RU"/>
    </w:rPr>
  </w:style>
  <w:style w:type="paragraph" w:customStyle="1" w:styleId="a5">
    <w:name w:val="Основной"/>
    <w:basedOn w:val="a"/>
    <w:link w:val="a6"/>
    <w:rsid w:val="00434AA2"/>
    <w:pPr>
      <w:autoSpaceDE w:val="0"/>
      <w:autoSpaceDN w:val="0"/>
      <w:adjustRightInd w:val="0"/>
      <w:spacing w:after="0" w:line="214" w:lineRule="atLeast"/>
      <w:ind w:firstLine="283"/>
      <w:jc w:val="both"/>
      <w:textAlignment w:val="center"/>
    </w:pPr>
    <w:rPr>
      <w:rFonts w:ascii="NewtonCSanPin" w:hAnsi="NewtonCSanPin"/>
      <w:b w:val="0"/>
      <w:color w:val="000000"/>
      <w:sz w:val="21"/>
      <w:szCs w:val="21"/>
    </w:rPr>
  </w:style>
  <w:style w:type="character" w:customStyle="1" w:styleId="a6">
    <w:name w:val="Основной Знак"/>
    <w:link w:val="a5"/>
    <w:rsid w:val="00434AA2"/>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434AA2"/>
    <w:pPr>
      <w:ind w:firstLine="244"/>
    </w:pPr>
  </w:style>
  <w:style w:type="character" w:customStyle="1" w:styleId="a8">
    <w:name w:val="Буллит Знак"/>
    <w:basedOn w:val="a6"/>
    <w:link w:val="a7"/>
    <w:rsid w:val="00434AA2"/>
  </w:style>
  <w:style w:type="character" w:customStyle="1" w:styleId="a4">
    <w:name w:val="Без интервала Знак"/>
    <w:aliases w:val="основа Знак"/>
    <w:link w:val="a3"/>
    <w:uiPriority w:val="1"/>
    <w:rsid w:val="00434AA2"/>
    <w:rPr>
      <w:rFonts w:ascii="Calibri" w:eastAsia="Times New Roman" w:hAnsi="Calibri" w:cs="Times New Roman"/>
      <w:lang w:eastAsia="ru-RU"/>
    </w:rPr>
  </w:style>
  <w:style w:type="character" w:customStyle="1" w:styleId="Zag11">
    <w:name w:val="Zag_11"/>
    <w:uiPriority w:val="99"/>
    <w:rsid w:val="00E3455B"/>
  </w:style>
  <w:style w:type="paragraph" w:customStyle="1" w:styleId="a9">
    <w:name w:val="А_основной"/>
    <w:basedOn w:val="a"/>
    <w:link w:val="aa"/>
    <w:qFormat/>
    <w:rsid w:val="00E3455B"/>
    <w:pPr>
      <w:widowControl w:val="0"/>
      <w:autoSpaceDE w:val="0"/>
      <w:autoSpaceDN w:val="0"/>
      <w:adjustRightInd w:val="0"/>
      <w:spacing w:after="0" w:line="360" w:lineRule="auto"/>
      <w:ind w:firstLine="454"/>
      <w:jc w:val="both"/>
    </w:pPr>
    <w:rPr>
      <w:rFonts w:ascii="Times New Roman" w:hAnsi="Times New Roman"/>
      <w:b w:val="0"/>
      <w:sz w:val="28"/>
      <w:szCs w:val="20"/>
    </w:rPr>
  </w:style>
  <w:style w:type="character" w:customStyle="1" w:styleId="aa">
    <w:name w:val="А_основной Знак"/>
    <w:link w:val="a9"/>
    <w:rsid w:val="00E3455B"/>
    <w:rPr>
      <w:rFonts w:ascii="Times New Roman" w:eastAsia="Times New Roman" w:hAnsi="Times New Roman" w:cs="Times New Roman"/>
      <w:sz w:val="28"/>
      <w:szCs w:val="20"/>
      <w:lang w:eastAsia="ru-RU"/>
    </w:rPr>
  </w:style>
  <w:style w:type="paragraph" w:customStyle="1" w:styleId="Osnova">
    <w:name w:val="Osnova"/>
    <w:basedOn w:val="a"/>
    <w:rsid w:val="00E3455B"/>
    <w:pPr>
      <w:widowControl w:val="0"/>
      <w:autoSpaceDE w:val="0"/>
      <w:autoSpaceDN w:val="0"/>
      <w:adjustRightInd w:val="0"/>
      <w:spacing w:after="0" w:line="213" w:lineRule="exact"/>
      <w:ind w:firstLine="339"/>
      <w:jc w:val="both"/>
    </w:pPr>
    <w:rPr>
      <w:rFonts w:ascii="NewtonCSanPin" w:hAnsi="NewtonCSanPin" w:cs="NewtonCSanPin"/>
      <w:b w:val="0"/>
      <w:color w:val="000000"/>
      <w:sz w:val="21"/>
      <w:szCs w:val="21"/>
      <w:lang w:val="en-US"/>
    </w:rPr>
  </w:style>
  <w:style w:type="paragraph" w:styleId="ab">
    <w:name w:val="List Paragraph"/>
    <w:basedOn w:val="a"/>
    <w:link w:val="ac"/>
    <w:uiPriority w:val="34"/>
    <w:qFormat/>
    <w:rsid w:val="00C1157A"/>
    <w:pPr>
      <w:ind w:left="720"/>
      <w:contextualSpacing/>
    </w:pPr>
  </w:style>
  <w:style w:type="paragraph" w:customStyle="1" w:styleId="Style29">
    <w:name w:val="Style29"/>
    <w:basedOn w:val="a"/>
    <w:uiPriority w:val="99"/>
    <w:rsid w:val="009F7918"/>
    <w:pPr>
      <w:widowControl w:val="0"/>
      <w:autoSpaceDE w:val="0"/>
      <w:autoSpaceDN w:val="0"/>
      <w:adjustRightInd w:val="0"/>
      <w:spacing w:after="0" w:line="250" w:lineRule="exact"/>
      <w:jc w:val="both"/>
    </w:pPr>
    <w:rPr>
      <w:rFonts w:ascii="Times New Roman" w:hAnsi="Times New Roman"/>
      <w:b w:val="0"/>
      <w:sz w:val="24"/>
      <w:szCs w:val="24"/>
    </w:rPr>
  </w:style>
  <w:style w:type="character" w:customStyle="1" w:styleId="FontStyle62">
    <w:name w:val="Font Style62"/>
    <w:uiPriority w:val="99"/>
    <w:rsid w:val="009F7918"/>
    <w:rPr>
      <w:rFonts w:ascii="Times New Roman" w:hAnsi="Times New Roman" w:cs="Times New Roman"/>
      <w:b/>
      <w:bCs/>
      <w:sz w:val="20"/>
      <w:szCs w:val="20"/>
    </w:rPr>
  </w:style>
  <w:style w:type="paragraph" w:customStyle="1" w:styleId="Style16">
    <w:name w:val="Style16"/>
    <w:basedOn w:val="a"/>
    <w:uiPriority w:val="99"/>
    <w:rsid w:val="009F7918"/>
    <w:pPr>
      <w:widowControl w:val="0"/>
      <w:autoSpaceDE w:val="0"/>
      <w:autoSpaceDN w:val="0"/>
      <w:adjustRightInd w:val="0"/>
      <w:spacing w:after="0" w:line="254" w:lineRule="exact"/>
      <w:jc w:val="both"/>
    </w:pPr>
    <w:rPr>
      <w:rFonts w:ascii="Times New Roman" w:hAnsi="Times New Roman"/>
      <w:b w:val="0"/>
      <w:sz w:val="24"/>
      <w:szCs w:val="24"/>
    </w:rPr>
  </w:style>
  <w:style w:type="character" w:customStyle="1" w:styleId="ac">
    <w:name w:val="Абзац списка Знак"/>
    <w:link w:val="ab"/>
    <w:uiPriority w:val="34"/>
    <w:locked/>
    <w:rsid w:val="009F7918"/>
    <w:rPr>
      <w:rFonts w:ascii="Calibri" w:eastAsia="Times New Roman" w:hAnsi="Calibri" w:cs="Times New Roman"/>
      <w:b/>
      <w:lang w:eastAsia="ru-RU"/>
    </w:rPr>
  </w:style>
  <w:style w:type="paragraph" w:customStyle="1" w:styleId="ad">
    <w:name w:val="Базовый"/>
    <w:rsid w:val="009059CB"/>
    <w:pPr>
      <w:tabs>
        <w:tab w:val="left" w:pos="709"/>
      </w:tabs>
      <w:suppressAutoHyphens/>
    </w:pPr>
    <w:rPr>
      <w:rFonts w:ascii="Liberation Serif" w:eastAsia="Andale Sans UI" w:hAnsi="Liberation Serif" w:cs="Tahoma"/>
      <w:sz w:val="24"/>
      <w:szCs w:val="24"/>
      <w:lang w:val="en-US" w:bidi="en-US"/>
    </w:rPr>
  </w:style>
  <w:style w:type="paragraph" w:customStyle="1" w:styleId="1">
    <w:name w:val="Текст1"/>
    <w:basedOn w:val="ad"/>
    <w:rsid w:val="009059CB"/>
  </w:style>
  <w:style w:type="table" w:styleId="ae">
    <w:name w:val="Table Grid"/>
    <w:basedOn w:val="a1"/>
    <w:uiPriority w:val="39"/>
    <w:rsid w:val="00905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qFormat/>
    <w:rsid w:val="00243764"/>
    <w:pPr>
      <w:spacing w:before="100" w:beforeAutospacing="1" w:after="100" w:afterAutospacing="1" w:line="240" w:lineRule="auto"/>
    </w:pPr>
    <w:rPr>
      <w:rFonts w:ascii="Times New Roman" w:hAnsi="Times New Roman"/>
      <w:b w:val="0"/>
      <w:sz w:val="24"/>
      <w:szCs w:val="24"/>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rsid w:val="00243764"/>
    <w:rPr>
      <w:rFonts w:ascii="Times New Roman" w:eastAsia="Times New Roman" w:hAnsi="Times New Roman" w:cs="Times New Roman"/>
      <w:sz w:val="24"/>
      <w:szCs w:val="24"/>
      <w:lang w:eastAsia="ru-RU"/>
    </w:rPr>
  </w:style>
  <w:style w:type="paragraph" w:customStyle="1" w:styleId="10">
    <w:name w:val="Абзац списка1"/>
    <w:basedOn w:val="a"/>
    <w:link w:val="ListParagraphChar"/>
    <w:rsid w:val="00243764"/>
    <w:pPr>
      <w:ind w:left="720"/>
    </w:pPr>
    <w:rPr>
      <w:b w:val="0"/>
      <w:sz w:val="24"/>
      <w:szCs w:val="24"/>
    </w:rPr>
  </w:style>
  <w:style w:type="character" w:customStyle="1" w:styleId="ListParagraphChar">
    <w:name w:val="List Paragraph Char"/>
    <w:link w:val="10"/>
    <w:rsid w:val="00243764"/>
    <w:rPr>
      <w:rFonts w:ascii="Calibri"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Ильиных</dc:creator>
  <cp:keywords/>
  <dc:description/>
  <cp:lastModifiedBy>Ильиных</cp:lastModifiedBy>
  <cp:revision>107</cp:revision>
  <dcterms:created xsi:type="dcterms:W3CDTF">2018-09-22T07:30:00Z</dcterms:created>
  <dcterms:modified xsi:type="dcterms:W3CDTF">2018-09-22T08:46:00Z</dcterms:modified>
</cp:coreProperties>
</file>